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AC6" w:rsidRPr="00C47AC6" w:rsidRDefault="00C47AC6" w:rsidP="00C47AC6">
      <w:pPr>
        <w:spacing w:before="100" w:beforeAutospacing="1" w:after="100" w:afterAutospacing="1" w:line="240" w:lineRule="auto"/>
        <w:rPr>
          <w:rFonts w:ascii="Times New Roman" w:eastAsia="Times New Roman" w:hAnsi="Times New Roman" w:cs="Times New Roman"/>
          <w:b/>
          <w:sz w:val="28"/>
          <w:szCs w:val="28"/>
          <w:lang w:eastAsia="de-DE"/>
        </w:rPr>
      </w:pPr>
      <w:r w:rsidRPr="00C47AC6">
        <w:rPr>
          <w:rFonts w:ascii="Times New Roman" w:hAnsi="Times New Roman" w:cs="Times New Roman"/>
          <w:b/>
          <w:sz w:val="28"/>
          <w:szCs w:val="28"/>
        </w:rPr>
        <w:t>Muster-Formulierung: So regeln Sie Video- und Telefonkonferenzen in der Geschäftsordnung</w:t>
      </w:r>
    </w:p>
    <w:p w:rsidR="00E076CC" w:rsidRPr="00C47AC6" w:rsidRDefault="00C47AC6" w:rsidP="00C47AC6">
      <w:pPr>
        <w:spacing w:before="100" w:beforeAutospacing="1" w:after="100" w:afterAutospacing="1" w:line="240" w:lineRule="auto"/>
        <w:rPr>
          <w:rFonts w:ascii="Times New Roman" w:eastAsia="Times New Roman" w:hAnsi="Times New Roman" w:cs="Times New Roman"/>
          <w:b/>
          <w:sz w:val="24"/>
          <w:szCs w:val="24"/>
          <w:lang w:eastAsia="de-DE"/>
        </w:rPr>
      </w:pPr>
      <w:r w:rsidRPr="00C47AC6">
        <w:rPr>
          <w:rFonts w:ascii="Times New Roman" w:eastAsia="Times New Roman" w:hAnsi="Times New Roman" w:cs="Times New Roman"/>
          <w:b/>
          <w:sz w:val="24"/>
          <w:szCs w:val="24"/>
          <w:lang w:eastAsia="de-DE"/>
        </w:rPr>
        <w:t>§ ... Regelung der Video- und Telefonkonferenzen</w:t>
      </w:r>
    </w:p>
    <w:p w:rsidR="00C47AC6" w:rsidRPr="00C47AC6" w:rsidRDefault="00C47AC6" w:rsidP="00C47AC6">
      <w:pPr>
        <w:spacing w:before="100" w:beforeAutospacing="1" w:after="100" w:afterAutospacing="1" w:line="240" w:lineRule="auto"/>
        <w:rPr>
          <w:rFonts w:ascii="Times New Roman" w:eastAsia="Times New Roman" w:hAnsi="Times New Roman" w:cs="Times New Roman"/>
          <w:sz w:val="24"/>
          <w:szCs w:val="24"/>
          <w:lang w:eastAsia="de-DE"/>
        </w:rPr>
      </w:pPr>
      <w:r w:rsidRPr="00C47AC6">
        <w:rPr>
          <w:rFonts w:ascii="Times New Roman" w:eastAsia="Times New Roman" w:hAnsi="Times New Roman" w:cs="Times New Roman"/>
          <w:sz w:val="24"/>
          <w:szCs w:val="24"/>
          <w:lang w:eastAsia="de-DE"/>
        </w:rPr>
        <w:t>Sitzungen des Betriebsrats finden grundsätzlich in Präsenzform statt, also bei gleichzeitiger physischer Anwesenheit aller Teilnehmer am Sitzungsort. Nimmt auch nur ein Teilnehmer per Video oder Telefon teil, handelt es sich nicht mehr um eine Präsenzsitzung, sondern um eine virtuelle Sitzung.</w:t>
      </w:r>
    </w:p>
    <w:p w:rsidR="00C47AC6" w:rsidRPr="00C47AC6" w:rsidRDefault="00C47AC6" w:rsidP="00C47AC6">
      <w:pPr>
        <w:spacing w:before="100" w:beforeAutospacing="1" w:after="100" w:afterAutospacing="1" w:line="240" w:lineRule="auto"/>
        <w:rPr>
          <w:rFonts w:ascii="Times New Roman" w:eastAsia="Times New Roman" w:hAnsi="Times New Roman" w:cs="Times New Roman"/>
          <w:sz w:val="24"/>
          <w:szCs w:val="24"/>
          <w:lang w:eastAsia="de-DE"/>
        </w:rPr>
      </w:pPr>
      <w:r w:rsidRPr="00C47AC6">
        <w:rPr>
          <w:rFonts w:ascii="Times New Roman" w:eastAsia="Times New Roman" w:hAnsi="Times New Roman" w:cs="Times New Roman"/>
          <w:sz w:val="24"/>
          <w:szCs w:val="24"/>
          <w:lang w:eastAsia="de-DE"/>
        </w:rPr>
        <w:t>Zur Sicherung des Vorrangs der Präsenzsitzung darf der Vorsitzende ausnahmsweise zu einer virtuellen Sitzung einladen, wenn zur Wahrung gesetzlicher oder gesetzter Fristen eine schnelle Beschlussfassung erforderlich ist und das Abwarten auf eine Präsenzsitzung nicht möglich ist oder die Durchführung einer virtuellen Sitzung aus Arbeits- und Gesundheitsschutzgründen zum Schutz der Gesundheit der Betriebsratsmitglieder erforderlich ist (z. B. bei einer Pandemielage).</w:t>
      </w:r>
    </w:p>
    <w:p w:rsidR="00C47AC6" w:rsidRPr="00C47AC6" w:rsidRDefault="00C47AC6" w:rsidP="00C47AC6">
      <w:pPr>
        <w:spacing w:before="100" w:beforeAutospacing="1" w:after="100" w:afterAutospacing="1" w:line="240" w:lineRule="auto"/>
        <w:rPr>
          <w:rFonts w:ascii="Times New Roman" w:eastAsia="Times New Roman" w:hAnsi="Times New Roman" w:cs="Times New Roman"/>
          <w:sz w:val="24"/>
          <w:szCs w:val="24"/>
          <w:lang w:eastAsia="de-DE"/>
        </w:rPr>
      </w:pPr>
      <w:r w:rsidRPr="00C47AC6">
        <w:rPr>
          <w:rFonts w:ascii="Times New Roman" w:eastAsia="Times New Roman" w:hAnsi="Times New Roman" w:cs="Times New Roman"/>
          <w:sz w:val="24"/>
          <w:szCs w:val="24"/>
          <w:lang w:eastAsia="de-DE"/>
        </w:rPr>
        <w:t>Unabhängig von den unter Nr. 2 genannten Gründen darf der Vorsitzende zu einer virtuellen Betriebsratssitzung einladen, wenn sichergestellt ist, dass die Anzahl der Präsenzsitzungen deutlich überwiegt (Verhältnis mindestens 2/3 Präsenzsitzungen zu 1/3 virtuelle Sitzungen). Der Vorsitzende überprüft dieses Verhältnis quartalsweise. Wenn die Gefahr besteht, dass dieses Verhältnis in einem Quartal nicht eingehalten werden kann, sind in diesem Quartal virtuelle Sitzungen nur noch unter den Voraussetzungen nach Nr. 2 möglich.</w:t>
      </w:r>
    </w:p>
    <w:p w:rsidR="00C47AC6" w:rsidRPr="00C47AC6" w:rsidRDefault="00C47AC6" w:rsidP="00C47AC6">
      <w:pPr>
        <w:spacing w:before="100" w:beforeAutospacing="1" w:after="100" w:afterAutospacing="1" w:line="240" w:lineRule="auto"/>
        <w:rPr>
          <w:rFonts w:ascii="Times New Roman" w:eastAsia="Times New Roman" w:hAnsi="Times New Roman" w:cs="Times New Roman"/>
          <w:sz w:val="24"/>
          <w:szCs w:val="24"/>
          <w:lang w:eastAsia="de-DE"/>
        </w:rPr>
      </w:pPr>
      <w:r w:rsidRPr="00C47AC6">
        <w:rPr>
          <w:rFonts w:ascii="Times New Roman" w:eastAsia="Times New Roman" w:hAnsi="Times New Roman" w:cs="Times New Roman"/>
          <w:sz w:val="24"/>
          <w:szCs w:val="24"/>
          <w:lang w:eastAsia="de-DE"/>
        </w:rPr>
        <w:t>Mit der Einladung zur Sitzung werden die Betriebsratsmitglieder vom Vorsitzenden darauf hingewiesen, dass und in welcher Form die Nutzung von Video- und/oder Telefontechnik beabsichtigt ist. Die Teilnehmer werden mit der Einladung darauf hingewiesen, dass sie innerhalb einer in der Einladung bestimmten angemessenen Frist formlos Widerspruch gegen die Durchführung einer virtuellen Betriebsratssitzung einlegen können. Wenn mindestens 1/4 der Betriebsratsmitglieder Widerspruch einlegt, ist in jedem Fall eine Präsenzsitzung einzuberufen.</w:t>
      </w:r>
    </w:p>
    <w:p w:rsidR="00C47AC6" w:rsidRPr="00C47AC6" w:rsidRDefault="00C47AC6" w:rsidP="00C47AC6">
      <w:pPr>
        <w:spacing w:before="100" w:beforeAutospacing="1" w:after="100" w:afterAutospacing="1" w:line="240" w:lineRule="auto"/>
        <w:rPr>
          <w:rFonts w:ascii="Times New Roman" w:eastAsia="Times New Roman" w:hAnsi="Times New Roman" w:cs="Times New Roman"/>
          <w:sz w:val="24"/>
          <w:szCs w:val="24"/>
          <w:lang w:eastAsia="de-DE"/>
        </w:rPr>
      </w:pPr>
      <w:r w:rsidRPr="00C47AC6">
        <w:rPr>
          <w:rFonts w:ascii="Times New Roman" w:eastAsia="Times New Roman" w:hAnsi="Times New Roman" w:cs="Times New Roman"/>
          <w:sz w:val="24"/>
          <w:szCs w:val="24"/>
          <w:lang w:eastAsia="de-DE"/>
        </w:rPr>
        <w:t>Betriebsratsmitglieder, die per Video- oder Telefonkonferenzsystem an einer Betriebsratssitzung teilnehmen, bestätigen dem Vorsitzenden zu Beginn der Sitzung in Textform (also z. B. per E-Mail), dass auf ihrer Seite die Nichtöffentlichkeit der Sitzung gewahrt ist, sich also z. B. keine andere Person in dem gleichen Raum aufhält. Ändert sich diese Situation, ist darauf unverzüglich während der laufenden Betriebsratssitzung hinzuweisen.</w:t>
      </w:r>
    </w:p>
    <w:p w:rsidR="00C47AC6" w:rsidRPr="00C47AC6" w:rsidRDefault="00C47AC6" w:rsidP="00C47AC6">
      <w:pPr>
        <w:spacing w:before="100" w:beforeAutospacing="1" w:after="100" w:afterAutospacing="1" w:line="240" w:lineRule="auto"/>
        <w:rPr>
          <w:rFonts w:ascii="Times New Roman" w:eastAsia="Times New Roman" w:hAnsi="Times New Roman" w:cs="Times New Roman"/>
          <w:sz w:val="24"/>
          <w:szCs w:val="24"/>
          <w:lang w:eastAsia="de-DE"/>
        </w:rPr>
      </w:pPr>
      <w:r w:rsidRPr="00C47AC6">
        <w:rPr>
          <w:rFonts w:ascii="Times New Roman" w:eastAsia="Times New Roman" w:hAnsi="Times New Roman" w:cs="Times New Roman"/>
          <w:sz w:val="24"/>
          <w:szCs w:val="24"/>
          <w:lang w:eastAsia="de-DE"/>
        </w:rPr>
        <w:t>Betriebsratsmitglieder, die per Video- oder Telefonkonferenzsystem an einer Betriebsratssitzung teilnehmen, informieren den Vorsitzenden unverzüglich, sobald sie nicht während der gesamten Betriebsratssitzung elektronisch anwesend sind (z. B. weil sie die Teilnahme kurz unterbrechen oder abbrechen müssen).</w:t>
      </w:r>
    </w:p>
    <w:p w:rsidR="00C47AC6" w:rsidRPr="00C47AC6" w:rsidRDefault="00C47AC6" w:rsidP="00C47AC6">
      <w:pPr>
        <w:spacing w:before="100" w:beforeAutospacing="1" w:after="100" w:afterAutospacing="1" w:line="240" w:lineRule="auto"/>
        <w:rPr>
          <w:rFonts w:ascii="Times New Roman" w:eastAsia="Times New Roman" w:hAnsi="Times New Roman" w:cs="Times New Roman"/>
          <w:sz w:val="24"/>
          <w:szCs w:val="24"/>
          <w:lang w:eastAsia="de-DE"/>
        </w:rPr>
      </w:pPr>
      <w:r w:rsidRPr="00C47AC6">
        <w:rPr>
          <w:rFonts w:ascii="Times New Roman" w:eastAsia="Times New Roman" w:hAnsi="Times New Roman" w:cs="Times New Roman"/>
          <w:sz w:val="24"/>
          <w:szCs w:val="24"/>
          <w:lang w:eastAsia="de-DE"/>
        </w:rPr>
        <w:t>Virtuelle Betriebsratssitzungen dürfen weder vom Vorsitzenden noch von den Teilnehmern aufgezeichnet werden.</w:t>
      </w:r>
      <w:bookmarkStart w:id="0" w:name="_GoBack"/>
      <w:bookmarkEnd w:id="0"/>
    </w:p>
    <w:p w:rsidR="00C47AC6" w:rsidRDefault="00C47AC6"/>
    <w:sectPr w:rsidR="00C47A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6"/>
    <w:rsid w:val="00841CF9"/>
    <w:rsid w:val="00C47AC6"/>
    <w:rsid w:val="00E07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1043"/>
  <w15:chartTrackingRefBased/>
  <w15:docId w15:val="{DAA91C66-0771-4FE5-812C-D59C5E70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g-star-inserted">
    <w:name w:val="ng-star-inserted"/>
    <w:basedOn w:val="Absatz-Standardschriftart"/>
    <w:rsid w:val="00C47AC6"/>
  </w:style>
  <w:style w:type="character" w:customStyle="1" w:styleId="ng-star-inserted1">
    <w:name w:val="ng-star-inserted1"/>
    <w:basedOn w:val="Absatz-Standardschriftart"/>
    <w:rsid w:val="00C4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Drotleff</dc:creator>
  <cp:keywords/>
  <dc:description/>
  <cp:lastModifiedBy>Heide Drotleff</cp:lastModifiedBy>
  <cp:revision>2</cp:revision>
  <dcterms:created xsi:type="dcterms:W3CDTF">2024-03-25T15:28:00Z</dcterms:created>
  <dcterms:modified xsi:type="dcterms:W3CDTF">2024-03-25T15:28:00Z</dcterms:modified>
</cp:coreProperties>
</file>