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F662" w14:textId="77777777" w:rsidR="004F166A" w:rsidRPr="004F166A" w:rsidRDefault="004F166A" w:rsidP="004F166A">
      <w:pPr>
        <w:rPr>
          <w:b/>
          <w:bCs/>
        </w:rPr>
      </w:pPr>
      <w:r w:rsidRPr="004F166A">
        <w:rPr>
          <w:b/>
          <w:bCs/>
        </w:rPr>
        <w:t>Musterschreiben</w:t>
      </w:r>
    </w:p>
    <w:p w14:paraId="6F84EB09" w14:textId="77777777" w:rsidR="004F166A" w:rsidRPr="004F166A" w:rsidRDefault="004F166A" w:rsidP="004F166A"/>
    <w:p w14:paraId="5939A584" w14:textId="77777777" w:rsidR="004F166A" w:rsidRPr="004F166A" w:rsidRDefault="004F166A" w:rsidP="004F166A">
      <w:pPr>
        <w:rPr>
          <w:i/>
          <w:iCs/>
        </w:rPr>
      </w:pPr>
      <w:r w:rsidRPr="004F166A">
        <w:rPr>
          <w:i/>
          <w:iCs/>
        </w:rPr>
        <w:t>An den Arbeitgeber</w:t>
      </w:r>
    </w:p>
    <w:p w14:paraId="138F8C5A" w14:textId="77777777" w:rsidR="004F166A" w:rsidRPr="004F166A" w:rsidRDefault="004F166A" w:rsidP="004F166A">
      <w:pPr>
        <w:rPr>
          <w:i/>
          <w:iCs/>
        </w:rPr>
      </w:pPr>
    </w:p>
    <w:p w14:paraId="0508128B" w14:textId="77777777" w:rsidR="004F166A" w:rsidRPr="004F166A" w:rsidRDefault="004F166A" w:rsidP="004F166A">
      <w:pPr>
        <w:rPr>
          <w:i/>
          <w:iCs/>
        </w:rPr>
      </w:pPr>
      <w:r w:rsidRPr="004F166A">
        <w:rPr>
          <w:i/>
          <w:iCs/>
        </w:rPr>
        <w:t>Sehr geehrte Damen und Herren,</w:t>
      </w:r>
    </w:p>
    <w:p w14:paraId="21BC1AAA" w14:textId="77777777" w:rsidR="004F166A" w:rsidRPr="004F166A" w:rsidRDefault="004F166A" w:rsidP="004F166A">
      <w:pPr>
        <w:rPr>
          <w:i/>
          <w:iCs/>
        </w:rPr>
      </w:pPr>
    </w:p>
    <w:p w14:paraId="4857C020" w14:textId="77777777" w:rsidR="004F166A" w:rsidRPr="004F166A" w:rsidRDefault="004F166A" w:rsidP="004F166A">
      <w:pPr>
        <w:rPr>
          <w:i/>
          <w:iCs/>
        </w:rPr>
      </w:pPr>
      <w:r w:rsidRPr="004F166A">
        <w:rPr>
          <w:i/>
          <w:iCs/>
        </w:rPr>
        <w:t>aufgrund eines Urteils des Bundesarbeitsgerichts vom 14.06.2023 (Az. 8 AZR 136/22) möchten wir Sie an die Pflichten beim Eingang einer Bewerbung eines schwerbehinderten Menschen erinnern:</w:t>
      </w:r>
    </w:p>
    <w:p w14:paraId="697279B1" w14:textId="77777777" w:rsidR="004F166A" w:rsidRPr="004F166A" w:rsidRDefault="004F166A" w:rsidP="004F166A">
      <w:pPr>
        <w:rPr>
          <w:i/>
          <w:iCs/>
        </w:rPr>
      </w:pPr>
    </w:p>
    <w:p w14:paraId="67B374FB" w14:textId="77777777" w:rsidR="004F166A" w:rsidRPr="004F166A" w:rsidRDefault="004F166A" w:rsidP="004F166A">
      <w:pPr>
        <w:numPr>
          <w:ilvl w:val="0"/>
          <w:numId w:val="1"/>
        </w:numPr>
        <w:rPr>
          <w:i/>
          <w:iCs/>
        </w:rPr>
      </w:pPr>
      <w:r w:rsidRPr="004F166A">
        <w:rPr>
          <w:i/>
          <w:iCs/>
        </w:rPr>
        <w:t xml:space="preserve">Jeder Arbeitgeber hat die Pflicht zu prüfen, ob freie Arbeitsplätze mit schwerbehinderten Menschen besetzt werden können. </w:t>
      </w:r>
    </w:p>
    <w:p w14:paraId="6A9BC0C9" w14:textId="77777777" w:rsidR="004F166A" w:rsidRPr="004F166A" w:rsidRDefault="004F166A" w:rsidP="004F166A">
      <w:pPr>
        <w:numPr>
          <w:ilvl w:val="0"/>
          <w:numId w:val="1"/>
        </w:numPr>
        <w:rPr>
          <w:i/>
          <w:iCs/>
        </w:rPr>
      </w:pPr>
      <w:r w:rsidRPr="004F166A">
        <w:rPr>
          <w:i/>
          <w:iCs/>
        </w:rPr>
        <w:t>Bei Bewerbungen von schwerbehinderten Menschen sind nach § 164 Abs. 1 Satz 4 SGB IX der Betriebs- oder Personalrat sowie die Schwerbehindertenvertretung unmittelbar nach deren Eingang zu unterrichten.</w:t>
      </w:r>
    </w:p>
    <w:p w14:paraId="743FC5AB" w14:textId="77777777" w:rsidR="004F166A" w:rsidRPr="004F166A" w:rsidRDefault="004F166A" w:rsidP="004F166A">
      <w:pPr>
        <w:numPr>
          <w:ilvl w:val="0"/>
          <w:numId w:val="1"/>
        </w:numPr>
        <w:rPr>
          <w:i/>
          <w:iCs/>
        </w:rPr>
      </w:pPr>
      <w:r w:rsidRPr="004F166A">
        <w:rPr>
          <w:i/>
          <w:iCs/>
        </w:rPr>
        <w:t>Erfolgt eine solche unverzügliche Unterrichtung nicht, ist das Handeln des Arbeitgebers rechtswidrig.</w:t>
      </w:r>
    </w:p>
    <w:p w14:paraId="4D8F2B7A" w14:textId="77777777" w:rsidR="004F166A" w:rsidRPr="004F166A" w:rsidRDefault="004F166A" w:rsidP="004F166A">
      <w:pPr>
        <w:numPr>
          <w:ilvl w:val="0"/>
          <w:numId w:val="1"/>
        </w:numPr>
        <w:rPr>
          <w:i/>
          <w:iCs/>
        </w:rPr>
      </w:pPr>
      <w:r w:rsidRPr="004F166A">
        <w:rPr>
          <w:i/>
          <w:iCs/>
        </w:rPr>
        <w:t>Künftig können abgelehnte Bewerber behaupten, dass Verfahrensregelungen wie die des § 164 Abs. 1 Satz 4 SGB IX nicht eingehalten wurden. Dann hat der Arbeitgeber in allen Einzelheiten darzulegen, dass der Betriebs- oder Personalrat sowie die Schwerbehindertenvertretung unmittelbar nach Eingang der Bewerbung unterrichtet wurden.</w:t>
      </w:r>
    </w:p>
    <w:p w14:paraId="0883D8FE" w14:textId="77777777" w:rsidR="004F166A" w:rsidRPr="004F166A" w:rsidRDefault="004F166A" w:rsidP="004F166A">
      <w:pPr>
        <w:numPr>
          <w:ilvl w:val="0"/>
          <w:numId w:val="1"/>
        </w:numPr>
        <w:rPr>
          <w:i/>
          <w:iCs/>
        </w:rPr>
      </w:pPr>
      <w:r w:rsidRPr="004F166A">
        <w:rPr>
          <w:i/>
          <w:iCs/>
        </w:rPr>
        <w:t>Kann der Arbeitgeber dieses nicht darlegen, wird die Vermutung begründet, dass der erfolglose Bewerber wegen seiner Schwerbehinderung nicht eingestellt wurde. Dieses kann eine erhebliche Schadensersatzpflicht nach sich ziehen.</w:t>
      </w:r>
    </w:p>
    <w:p w14:paraId="45282A71" w14:textId="77777777" w:rsidR="004F166A" w:rsidRPr="004F166A" w:rsidRDefault="004F166A" w:rsidP="004F166A">
      <w:pPr>
        <w:rPr>
          <w:i/>
          <w:iCs/>
        </w:rPr>
      </w:pPr>
    </w:p>
    <w:p w14:paraId="30F1044C" w14:textId="77777777" w:rsidR="004F166A" w:rsidRPr="004F166A" w:rsidRDefault="004F166A" w:rsidP="004F166A">
      <w:pPr>
        <w:rPr>
          <w:i/>
          <w:iCs/>
        </w:rPr>
      </w:pPr>
      <w:r w:rsidRPr="004F166A">
        <w:rPr>
          <w:i/>
          <w:iCs/>
        </w:rPr>
        <w:t>Mit freundlichen Grüßen</w:t>
      </w:r>
    </w:p>
    <w:p w14:paraId="293EA9E2" w14:textId="77777777" w:rsidR="004F166A" w:rsidRPr="004F166A" w:rsidRDefault="004F166A" w:rsidP="004F166A">
      <w:pPr>
        <w:rPr>
          <w:i/>
          <w:iCs/>
        </w:rPr>
      </w:pPr>
    </w:p>
    <w:p w14:paraId="10A495FB" w14:textId="64080782" w:rsidR="006B17A9" w:rsidRDefault="004F166A" w:rsidP="004F166A">
      <w:r w:rsidRPr="004F166A">
        <w:rPr>
          <w:i/>
          <w:iCs/>
        </w:rPr>
        <w:t>Ihre Schwerbehindertenvertretung</w:t>
      </w:r>
    </w:p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2B0"/>
    <w:multiLevelType w:val="hybridMultilevel"/>
    <w:tmpl w:val="68CCC0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6A"/>
    <w:rsid w:val="004F166A"/>
    <w:rsid w:val="006B17A9"/>
    <w:rsid w:val="007C223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8F848"/>
  <w15:chartTrackingRefBased/>
  <w15:docId w15:val="{376E55B7-9C44-B441-9C23-2E9EF5DA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EFE658-E2B1-40F7-9E46-5E25849E30C3}"/>
</file>

<file path=customXml/itemProps2.xml><?xml version="1.0" encoding="utf-8"?>
<ds:datastoreItem xmlns:ds="http://schemas.openxmlformats.org/officeDocument/2006/customXml" ds:itemID="{6D16A103-6743-4E7F-8FEE-AC668D56DDB6}"/>
</file>

<file path=customXml/itemProps3.xml><?xml version="1.0" encoding="utf-8"?>
<ds:datastoreItem xmlns:ds="http://schemas.openxmlformats.org/officeDocument/2006/customXml" ds:itemID="{43B985E7-14CF-4EFE-8778-BF5AE2245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Andreas Rademacher</cp:lastModifiedBy>
  <cp:revision>1</cp:revision>
  <dcterms:created xsi:type="dcterms:W3CDTF">2023-12-15T11:13:00Z</dcterms:created>
  <dcterms:modified xsi:type="dcterms:W3CDTF">2023-12-15T11:14:00Z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