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71374" w14:textId="2B4BED5A" w:rsidR="00C505B9" w:rsidRDefault="00C505B9">
      <w:proofErr w:type="spellStart"/>
      <w:r>
        <w:t>UPROktober</w:t>
      </w:r>
      <w:proofErr w:type="spellEnd"/>
      <w:r>
        <w:t xml:space="preserve"> II Seite 10 </w:t>
      </w:r>
    </w:p>
    <w:p w14:paraId="1E3C47B6" w14:textId="77777777" w:rsidR="00C505B9" w:rsidRDefault="00C505B9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134"/>
        <w:gridCol w:w="142"/>
        <w:gridCol w:w="1134"/>
      </w:tblGrid>
      <w:tr w:rsidR="00C505B9" w14:paraId="0785D6A6" w14:textId="77777777" w:rsidTr="007A09D6">
        <w:tc>
          <w:tcPr>
            <w:tcW w:w="9993" w:type="dxa"/>
            <w:gridSpan w:val="4"/>
          </w:tcPr>
          <w:p w14:paraId="34C51365" w14:textId="77777777" w:rsidR="00C505B9" w:rsidRDefault="00C505B9" w:rsidP="007A09D6">
            <w:pPr>
              <w:pStyle w:val="BTabelleberschrift"/>
            </w:pPr>
            <w:r>
              <w:t>Checkliste: Ist das Zeugnis vollständig?</w:t>
            </w:r>
          </w:p>
        </w:tc>
      </w:tr>
      <w:tr w:rsidR="00C505B9" w:rsidRPr="00E61E30" w14:paraId="147BA5F7" w14:textId="77777777" w:rsidTr="007A09D6">
        <w:tc>
          <w:tcPr>
            <w:tcW w:w="7583" w:type="dxa"/>
          </w:tcPr>
          <w:p w14:paraId="34884053" w14:textId="77777777" w:rsidR="00C505B9" w:rsidRDefault="00C505B9" w:rsidP="007A09D6">
            <w:pPr>
              <w:suppressAutoHyphens/>
            </w:pPr>
            <w:r w:rsidRPr="009618D3">
              <w:rPr>
                <w:b/>
              </w:rPr>
              <w:t>Prüfpunkte</w:t>
            </w:r>
          </w:p>
        </w:tc>
        <w:tc>
          <w:tcPr>
            <w:tcW w:w="1134" w:type="dxa"/>
          </w:tcPr>
          <w:p w14:paraId="6A187575" w14:textId="77777777" w:rsidR="00C505B9" w:rsidRPr="00E61E30" w:rsidRDefault="00C505B9" w:rsidP="007A09D6">
            <w:pPr>
              <w:suppressAutoHyphens/>
              <w:jc w:val="center"/>
              <w:rPr>
                <w:b/>
              </w:rPr>
            </w:pPr>
            <w:r w:rsidRPr="00E61E30">
              <w:rPr>
                <w:b/>
              </w:rPr>
              <w:t>Ja</w:t>
            </w:r>
          </w:p>
          <w:p w14:paraId="475F0A61" w14:textId="77777777" w:rsidR="00C505B9" w:rsidRPr="00E61E30" w:rsidRDefault="00C505B9" w:rsidP="007A09D6">
            <w:pPr>
              <w:suppressAutoHyphens/>
              <w:rPr>
                <w:b/>
              </w:rPr>
            </w:pPr>
            <w:r w:rsidRPr="00E61E30">
              <w:rPr>
                <w:b/>
              </w:rPr>
              <w:t>(in Ordnung)</w:t>
            </w:r>
          </w:p>
        </w:tc>
        <w:tc>
          <w:tcPr>
            <w:tcW w:w="1276" w:type="dxa"/>
            <w:gridSpan w:val="2"/>
          </w:tcPr>
          <w:p w14:paraId="241E1544" w14:textId="77777777" w:rsidR="00C505B9" w:rsidRPr="00E61E30" w:rsidRDefault="00C505B9" w:rsidP="007A09D6">
            <w:pPr>
              <w:suppressAutoHyphens/>
              <w:jc w:val="center"/>
              <w:rPr>
                <w:b/>
              </w:rPr>
            </w:pPr>
            <w:r w:rsidRPr="00E61E30">
              <w:rPr>
                <w:b/>
              </w:rPr>
              <w:t>Nein</w:t>
            </w:r>
          </w:p>
          <w:p w14:paraId="31228601" w14:textId="77777777" w:rsidR="00C505B9" w:rsidRPr="00E61E30" w:rsidRDefault="00C505B9" w:rsidP="007A09D6">
            <w:pPr>
              <w:suppressAutoHyphens/>
              <w:rPr>
                <w:b/>
              </w:rPr>
            </w:pPr>
            <w:r w:rsidRPr="00E61E30">
              <w:rPr>
                <w:b/>
              </w:rPr>
              <w:t xml:space="preserve">(Handeln </w:t>
            </w:r>
            <w:r>
              <w:rPr>
                <w:b/>
              </w:rPr>
              <w:t>angesagt</w:t>
            </w:r>
            <w:r w:rsidRPr="00A60F0F">
              <w:rPr>
                <w:b/>
              </w:rPr>
              <w:t>)</w:t>
            </w:r>
          </w:p>
        </w:tc>
      </w:tr>
      <w:tr w:rsidR="00C505B9" w:rsidRPr="00FA39A0" w14:paraId="551737BA" w14:textId="77777777" w:rsidTr="007A09D6">
        <w:trPr>
          <w:cantSplit/>
        </w:trPr>
        <w:tc>
          <w:tcPr>
            <w:tcW w:w="9993" w:type="dxa"/>
            <w:gridSpan w:val="4"/>
          </w:tcPr>
          <w:p w14:paraId="669AA0C9" w14:textId="77777777" w:rsidR="00C505B9" w:rsidRPr="00FA39A0" w:rsidRDefault="00C505B9" w:rsidP="007A09D6">
            <w:pPr>
              <w:pStyle w:val="AZwischenberschrift"/>
              <w:suppressAutoHyphens/>
            </w:pPr>
            <w:r>
              <w:t>1. Formalien</w:t>
            </w:r>
          </w:p>
        </w:tc>
      </w:tr>
      <w:tr w:rsidR="00C505B9" w14:paraId="378D9A34" w14:textId="77777777" w:rsidTr="007A09D6">
        <w:tc>
          <w:tcPr>
            <w:tcW w:w="7583" w:type="dxa"/>
          </w:tcPr>
          <w:p w14:paraId="76C1CC4F" w14:textId="77777777" w:rsidR="00C505B9" w:rsidRDefault="00C505B9" w:rsidP="00C505B9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left"/>
            </w:pPr>
            <w:r>
              <w:t>Handelt es sich um ein qualifiziertes Zeugnis?</w:t>
            </w:r>
          </w:p>
        </w:tc>
        <w:tc>
          <w:tcPr>
            <w:tcW w:w="1276" w:type="dxa"/>
            <w:gridSpan w:val="2"/>
          </w:tcPr>
          <w:p w14:paraId="03C7E891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2731AB83" w14:textId="77777777" w:rsidR="00C505B9" w:rsidRDefault="00C505B9" w:rsidP="007A09D6">
            <w:pPr>
              <w:suppressAutoHyphens/>
            </w:pPr>
          </w:p>
        </w:tc>
      </w:tr>
      <w:tr w:rsidR="00C505B9" w14:paraId="34EF1E66" w14:textId="77777777" w:rsidTr="007A09D6">
        <w:tc>
          <w:tcPr>
            <w:tcW w:w="7583" w:type="dxa"/>
          </w:tcPr>
          <w:p w14:paraId="4E61A005" w14:textId="7718EC74" w:rsidR="00C505B9" w:rsidRDefault="00C505B9" w:rsidP="00C505B9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left"/>
            </w:pPr>
            <w:r>
              <w:t>Ist das Zeugnis äußerlich einwandfrei?</w:t>
            </w:r>
          </w:p>
        </w:tc>
        <w:tc>
          <w:tcPr>
            <w:tcW w:w="1276" w:type="dxa"/>
            <w:gridSpan w:val="2"/>
          </w:tcPr>
          <w:p w14:paraId="1244C592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35C3F23" w14:textId="77777777" w:rsidR="00C505B9" w:rsidRDefault="00C505B9" w:rsidP="007A09D6">
            <w:pPr>
              <w:suppressAutoHyphens/>
            </w:pPr>
          </w:p>
        </w:tc>
      </w:tr>
      <w:tr w:rsidR="00C505B9" w14:paraId="118D0237" w14:textId="77777777" w:rsidTr="007A09D6">
        <w:tc>
          <w:tcPr>
            <w:tcW w:w="7583" w:type="dxa"/>
          </w:tcPr>
          <w:p w14:paraId="546DEC1F" w14:textId="77777777" w:rsidR="00C505B9" w:rsidRDefault="00C505B9" w:rsidP="00C505B9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left"/>
            </w:pPr>
            <w:r>
              <w:t>Sind die persönlichen Daten des Kollegen vollständig und korrekt angegeben?</w:t>
            </w:r>
          </w:p>
        </w:tc>
        <w:tc>
          <w:tcPr>
            <w:tcW w:w="1276" w:type="dxa"/>
            <w:gridSpan w:val="2"/>
          </w:tcPr>
          <w:p w14:paraId="18083C87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0F06C3AA" w14:textId="77777777" w:rsidR="00C505B9" w:rsidRDefault="00C505B9" w:rsidP="007A09D6">
            <w:pPr>
              <w:suppressAutoHyphens/>
            </w:pPr>
          </w:p>
        </w:tc>
      </w:tr>
      <w:tr w:rsidR="00C505B9" w14:paraId="43B230CB" w14:textId="77777777" w:rsidTr="007A09D6">
        <w:tc>
          <w:tcPr>
            <w:tcW w:w="7583" w:type="dxa"/>
          </w:tcPr>
          <w:p w14:paraId="699AA6F5" w14:textId="12342829" w:rsidR="00C505B9" w:rsidRDefault="00C505B9" w:rsidP="00C505B9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left"/>
            </w:pPr>
            <w:r>
              <w:t>Stimmen die Angaben im Zeugnis inhaltlich und zeitlich?</w:t>
            </w:r>
          </w:p>
        </w:tc>
        <w:tc>
          <w:tcPr>
            <w:tcW w:w="1276" w:type="dxa"/>
            <w:gridSpan w:val="2"/>
          </w:tcPr>
          <w:p w14:paraId="6D0400EF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4DA4BB4C" w14:textId="77777777" w:rsidR="00C505B9" w:rsidRDefault="00C505B9" w:rsidP="007A09D6">
            <w:pPr>
              <w:suppressAutoHyphens/>
            </w:pPr>
          </w:p>
        </w:tc>
      </w:tr>
      <w:tr w:rsidR="00C505B9" w14:paraId="6C4B57D3" w14:textId="77777777" w:rsidTr="007A09D6">
        <w:trPr>
          <w:cantSplit/>
        </w:trPr>
        <w:tc>
          <w:tcPr>
            <w:tcW w:w="9993" w:type="dxa"/>
            <w:gridSpan w:val="4"/>
          </w:tcPr>
          <w:p w14:paraId="2606C1F3" w14:textId="77777777" w:rsidR="00C505B9" w:rsidRDefault="00C505B9" w:rsidP="007A09D6">
            <w:pPr>
              <w:pStyle w:val="AZwischenberschrift"/>
              <w:suppressAutoHyphens/>
            </w:pPr>
            <w:r>
              <w:t>2. Tätigkeitsbeschreibung</w:t>
            </w:r>
          </w:p>
        </w:tc>
      </w:tr>
      <w:tr w:rsidR="00C505B9" w14:paraId="07562C38" w14:textId="77777777" w:rsidTr="007A09D6">
        <w:tc>
          <w:tcPr>
            <w:tcW w:w="7583" w:type="dxa"/>
          </w:tcPr>
          <w:p w14:paraId="21751D9C" w14:textId="77777777" w:rsidR="00C505B9" w:rsidRDefault="00C505B9" w:rsidP="00C505B9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jc w:val="left"/>
            </w:pPr>
            <w:r>
              <w:t>Sind Beruf und Position genau angegeben?</w:t>
            </w:r>
          </w:p>
        </w:tc>
        <w:tc>
          <w:tcPr>
            <w:tcW w:w="1276" w:type="dxa"/>
            <w:gridSpan w:val="2"/>
          </w:tcPr>
          <w:p w14:paraId="24FDA923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324E77C9" w14:textId="77777777" w:rsidR="00C505B9" w:rsidRDefault="00C505B9" w:rsidP="007A09D6">
            <w:pPr>
              <w:suppressAutoHyphens/>
            </w:pPr>
          </w:p>
        </w:tc>
      </w:tr>
      <w:tr w:rsidR="00C505B9" w14:paraId="31FC59AC" w14:textId="77777777" w:rsidTr="007A09D6">
        <w:tc>
          <w:tcPr>
            <w:tcW w:w="7583" w:type="dxa"/>
          </w:tcPr>
          <w:p w14:paraId="0FEB1DCA" w14:textId="77777777" w:rsidR="00C505B9" w:rsidRDefault="00C505B9" w:rsidP="00C505B9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jc w:val="left"/>
            </w:pPr>
            <w:r>
              <w:t>Passen die konkret aufgeführten Tätigkeiten dazu?</w:t>
            </w:r>
          </w:p>
        </w:tc>
        <w:tc>
          <w:tcPr>
            <w:tcW w:w="1276" w:type="dxa"/>
            <w:gridSpan w:val="2"/>
          </w:tcPr>
          <w:p w14:paraId="49E27FC3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114C2A38" w14:textId="77777777" w:rsidR="00C505B9" w:rsidRDefault="00C505B9" w:rsidP="007A09D6">
            <w:pPr>
              <w:suppressAutoHyphens/>
            </w:pPr>
          </w:p>
        </w:tc>
      </w:tr>
      <w:tr w:rsidR="00C505B9" w14:paraId="3D7B7268" w14:textId="77777777" w:rsidTr="007A09D6">
        <w:tc>
          <w:tcPr>
            <w:tcW w:w="7583" w:type="dxa"/>
          </w:tcPr>
          <w:p w14:paraId="3908DF38" w14:textId="77777777" w:rsidR="00C505B9" w:rsidRDefault="00C505B9" w:rsidP="00C505B9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jc w:val="left"/>
            </w:pPr>
            <w:r>
              <w:t>Hat der Kollege im Lauf der Zeit zusätzliche Aufgaben übernommen, die im Zeugnis enthalten sind?</w:t>
            </w:r>
          </w:p>
        </w:tc>
        <w:tc>
          <w:tcPr>
            <w:tcW w:w="1276" w:type="dxa"/>
            <w:gridSpan w:val="2"/>
          </w:tcPr>
          <w:p w14:paraId="246848FA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4FC46C4C" w14:textId="77777777" w:rsidR="00C505B9" w:rsidRDefault="00C505B9" w:rsidP="007A09D6">
            <w:pPr>
              <w:suppressAutoHyphens/>
            </w:pPr>
          </w:p>
        </w:tc>
      </w:tr>
      <w:tr w:rsidR="00C505B9" w14:paraId="2262ED72" w14:textId="77777777" w:rsidTr="007A09D6">
        <w:trPr>
          <w:cantSplit/>
        </w:trPr>
        <w:tc>
          <w:tcPr>
            <w:tcW w:w="9993" w:type="dxa"/>
            <w:gridSpan w:val="4"/>
          </w:tcPr>
          <w:p w14:paraId="43E0CE9B" w14:textId="77777777" w:rsidR="00C505B9" w:rsidRDefault="00C505B9" w:rsidP="007A09D6">
            <w:pPr>
              <w:pStyle w:val="AZwischenberschrift"/>
              <w:suppressAutoHyphens/>
            </w:pPr>
            <w:r>
              <w:t>3. Leistungsbeurteilung</w:t>
            </w:r>
          </w:p>
        </w:tc>
      </w:tr>
      <w:tr w:rsidR="00C505B9" w14:paraId="0AAFC5F6" w14:textId="77777777" w:rsidTr="007A09D6">
        <w:tc>
          <w:tcPr>
            <w:tcW w:w="7583" w:type="dxa"/>
          </w:tcPr>
          <w:p w14:paraId="483BFFC9" w14:textId="77777777" w:rsidR="00C505B9" w:rsidRDefault="00C505B9" w:rsidP="00C505B9">
            <w:pPr>
              <w:numPr>
                <w:ilvl w:val="0"/>
                <w:numId w:val="3"/>
              </w:numPr>
              <w:tabs>
                <w:tab w:val="num" w:pos="284"/>
              </w:tabs>
              <w:suppressAutoHyphens/>
              <w:jc w:val="left"/>
            </w:pPr>
            <w:r>
              <w:t xml:space="preserve">Werden die Leistungen insgesamt und in den einzelnen Aspekten mindestens als </w:t>
            </w:r>
            <w:r w:rsidRPr="00B37A0E">
              <w:t>befriedigend</w:t>
            </w:r>
            <w:r>
              <w:t xml:space="preserve"> beurteilt?</w:t>
            </w:r>
            <w:r w:rsidRPr="00F96F21"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0D0A5E6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1F794744" w14:textId="77777777" w:rsidR="00C505B9" w:rsidRDefault="00C505B9" w:rsidP="007A09D6">
            <w:pPr>
              <w:suppressAutoHyphens/>
            </w:pPr>
          </w:p>
        </w:tc>
      </w:tr>
      <w:tr w:rsidR="00C505B9" w14:paraId="34FD956E" w14:textId="77777777" w:rsidTr="007A09D6">
        <w:tc>
          <w:tcPr>
            <w:tcW w:w="7583" w:type="dxa"/>
          </w:tcPr>
          <w:p w14:paraId="144A2212" w14:textId="77777777" w:rsidR="00C505B9" w:rsidRDefault="00C505B9" w:rsidP="00C505B9">
            <w:pPr>
              <w:numPr>
                <w:ilvl w:val="0"/>
                <w:numId w:val="3"/>
              </w:numPr>
              <w:tabs>
                <w:tab w:val="num" w:pos="284"/>
              </w:tabs>
              <w:suppressAutoHyphens/>
              <w:jc w:val="left"/>
            </w:pPr>
            <w:r>
              <w:t>Werden alle für die Tätigkeit wichtigen Aspekte angesprochen (keine „Leerstellen“)?</w:t>
            </w:r>
          </w:p>
        </w:tc>
        <w:tc>
          <w:tcPr>
            <w:tcW w:w="1276" w:type="dxa"/>
            <w:gridSpan w:val="2"/>
          </w:tcPr>
          <w:p w14:paraId="7B09CCC0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4200D524" w14:textId="77777777" w:rsidR="00C505B9" w:rsidRDefault="00C505B9" w:rsidP="007A09D6">
            <w:pPr>
              <w:suppressAutoHyphens/>
            </w:pPr>
          </w:p>
        </w:tc>
      </w:tr>
      <w:tr w:rsidR="00C505B9" w14:paraId="49A882C4" w14:textId="77777777" w:rsidTr="007A09D6">
        <w:tc>
          <w:tcPr>
            <w:tcW w:w="7583" w:type="dxa"/>
          </w:tcPr>
          <w:p w14:paraId="7F5A5E25" w14:textId="77777777" w:rsidR="00C505B9" w:rsidRDefault="00C505B9" w:rsidP="00C505B9">
            <w:pPr>
              <w:numPr>
                <w:ilvl w:val="0"/>
                <w:numId w:val="3"/>
              </w:numPr>
              <w:tabs>
                <w:tab w:val="num" w:pos="284"/>
              </w:tabs>
              <w:suppressAutoHyphens/>
              <w:jc w:val="left"/>
            </w:pPr>
            <w:r>
              <w:t>Werden spezielle Fachkenntnisse und besondere Erfahrungen genannt?</w:t>
            </w:r>
          </w:p>
        </w:tc>
        <w:tc>
          <w:tcPr>
            <w:tcW w:w="1276" w:type="dxa"/>
            <w:gridSpan w:val="2"/>
          </w:tcPr>
          <w:p w14:paraId="48DAB2B1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090616E2" w14:textId="77777777" w:rsidR="00C505B9" w:rsidRDefault="00C505B9" w:rsidP="007A09D6">
            <w:pPr>
              <w:suppressAutoHyphens/>
            </w:pPr>
          </w:p>
        </w:tc>
      </w:tr>
      <w:tr w:rsidR="00C505B9" w14:paraId="43C63681" w14:textId="77777777" w:rsidTr="007A09D6">
        <w:tc>
          <w:tcPr>
            <w:tcW w:w="7583" w:type="dxa"/>
          </w:tcPr>
          <w:p w14:paraId="60AD688D" w14:textId="77777777" w:rsidR="00C505B9" w:rsidRDefault="00C505B9" w:rsidP="00C505B9">
            <w:pPr>
              <w:numPr>
                <w:ilvl w:val="0"/>
                <w:numId w:val="3"/>
              </w:numPr>
              <w:tabs>
                <w:tab w:val="num" w:pos="284"/>
              </w:tabs>
              <w:suppressAutoHyphens/>
              <w:jc w:val="left"/>
            </w:pPr>
            <w:r>
              <w:t>Gibt es auch konkrete Erfolge, die genannt werden sollten?</w:t>
            </w:r>
          </w:p>
        </w:tc>
        <w:tc>
          <w:tcPr>
            <w:tcW w:w="1276" w:type="dxa"/>
            <w:gridSpan w:val="2"/>
          </w:tcPr>
          <w:p w14:paraId="7790D0C5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09A616D2" w14:textId="77777777" w:rsidR="00C505B9" w:rsidRDefault="00C505B9" w:rsidP="007A09D6">
            <w:pPr>
              <w:suppressAutoHyphens/>
            </w:pPr>
          </w:p>
        </w:tc>
      </w:tr>
      <w:tr w:rsidR="00C505B9" w14:paraId="113F5D2E" w14:textId="77777777" w:rsidTr="007A09D6">
        <w:trPr>
          <w:cantSplit/>
        </w:trPr>
        <w:tc>
          <w:tcPr>
            <w:tcW w:w="9993" w:type="dxa"/>
            <w:gridSpan w:val="4"/>
          </w:tcPr>
          <w:p w14:paraId="2625BFE4" w14:textId="77777777" w:rsidR="00C505B9" w:rsidRDefault="00C505B9" w:rsidP="007A09D6">
            <w:pPr>
              <w:pStyle w:val="AZwischenberschrift"/>
              <w:suppressAutoHyphens/>
            </w:pPr>
            <w:r>
              <w:t>4. Verhaltensbeurteilung</w:t>
            </w:r>
          </w:p>
        </w:tc>
      </w:tr>
      <w:tr w:rsidR="00C505B9" w14:paraId="6AB7F6A4" w14:textId="77777777" w:rsidTr="007A09D6">
        <w:tc>
          <w:tcPr>
            <w:tcW w:w="7583" w:type="dxa"/>
          </w:tcPr>
          <w:p w14:paraId="46E66EE6" w14:textId="77777777" w:rsidR="00C505B9" w:rsidRDefault="00C505B9" w:rsidP="00C505B9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jc w:val="left"/>
            </w:pPr>
            <w:r>
              <w:t>Wird das Verhalten in allen Bereichen (intern und extern) und in der richtigen Reihenfolge (Vorgesetzte – Kollegen – Mitarbeiter) positiv beurteilt?</w:t>
            </w:r>
          </w:p>
        </w:tc>
        <w:tc>
          <w:tcPr>
            <w:tcW w:w="1276" w:type="dxa"/>
            <w:gridSpan w:val="2"/>
          </w:tcPr>
          <w:p w14:paraId="11394872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5D9CFD8D" w14:textId="77777777" w:rsidR="00C505B9" w:rsidRDefault="00C505B9" w:rsidP="007A09D6">
            <w:pPr>
              <w:suppressAutoHyphens/>
            </w:pPr>
          </w:p>
        </w:tc>
      </w:tr>
      <w:tr w:rsidR="00C505B9" w14:paraId="33089346" w14:textId="77777777" w:rsidTr="007A09D6">
        <w:tc>
          <w:tcPr>
            <w:tcW w:w="7583" w:type="dxa"/>
          </w:tcPr>
          <w:p w14:paraId="2E7DEB6A" w14:textId="77777777" w:rsidR="00C505B9" w:rsidRPr="00FA39A0" w:rsidRDefault="00C505B9" w:rsidP="00C505B9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jc w:val="left"/>
              <w:rPr>
                <w:sz w:val="18"/>
              </w:rPr>
            </w:pPr>
            <w:r w:rsidRPr="00FA39A0">
              <w:rPr>
                <w:sz w:val="18"/>
              </w:rPr>
              <w:t>Gibt es negative Besonderheiten?</w:t>
            </w:r>
          </w:p>
        </w:tc>
        <w:tc>
          <w:tcPr>
            <w:tcW w:w="1276" w:type="dxa"/>
            <w:gridSpan w:val="2"/>
          </w:tcPr>
          <w:p w14:paraId="2FBD0252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010EE234" w14:textId="77777777" w:rsidR="00C505B9" w:rsidRDefault="00C505B9" w:rsidP="007A09D6">
            <w:pPr>
              <w:suppressAutoHyphens/>
            </w:pPr>
          </w:p>
        </w:tc>
      </w:tr>
      <w:tr w:rsidR="00C505B9" w:rsidRPr="00F84E6A" w14:paraId="797F7F9D" w14:textId="77777777" w:rsidTr="007A09D6">
        <w:trPr>
          <w:cantSplit/>
        </w:trPr>
        <w:tc>
          <w:tcPr>
            <w:tcW w:w="9993" w:type="dxa"/>
            <w:gridSpan w:val="4"/>
          </w:tcPr>
          <w:p w14:paraId="6B06A89D" w14:textId="77777777" w:rsidR="00C505B9" w:rsidRPr="00F84E6A" w:rsidRDefault="00C505B9" w:rsidP="007A09D6">
            <w:pPr>
              <w:pStyle w:val="AZwischenberschrift"/>
              <w:suppressAutoHyphens/>
              <w:rPr>
                <w:bCs w:val="0"/>
                <w:sz w:val="18"/>
              </w:rPr>
            </w:pPr>
            <w:r w:rsidRPr="00F84E6A">
              <w:rPr>
                <w:bCs w:val="0"/>
                <w:sz w:val="18"/>
              </w:rPr>
              <w:t>5</w:t>
            </w:r>
            <w:r w:rsidRPr="00F84E6A">
              <w:rPr>
                <w:bCs w:val="0"/>
              </w:rPr>
              <w:t>. Schlussabsatz</w:t>
            </w:r>
          </w:p>
        </w:tc>
      </w:tr>
      <w:tr w:rsidR="00C505B9" w14:paraId="2F734442" w14:textId="77777777" w:rsidTr="007A09D6">
        <w:tc>
          <w:tcPr>
            <w:tcW w:w="7583" w:type="dxa"/>
          </w:tcPr>
          <w:p w14:paraId="2B4F93E9" w14:textId="77777777" w:rsidR="00C505B9" w:rsidRDefault="00C505B9" w:rsidP="00C505B9">
            <w:pPr>
              <w:numPr>
                <w:ilvl w:val="0"/>
                <w:numId w:val="5"/>
              </w:numPr>
              <w:tabs>
                <w:tab w:val="num" w:pos="284"/>
              </w:tabs>
              <w:suppressAutoHyphens/>
              <w:jc w:val="left"/>
            </w:pPr>
            <w:r>
              <w:t>Wird ein nachvollziehbarer Grund für die Beendigung des Arbeitsverhältnisses angegeben?</w:t>
            </w:r>
          </w:p>
        </w:tc>
        <w:tc>
          <w:tcPr>
            <w:tcW w:w="1276" w:type="dxa"/>
            <w:gridSpan w:val="2"/>
          </w:tcPr>
          <w:p w14:paraId="26EA1E73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E9EDC38" w14:textId="77777777" w:rsidR="00C505B9" w:rsidRDefault="00C505B9" w:rsidP="007A09D6">
            <w:pPr>
              <w:suppressAutoHyphens/>
            </w:pPr>
          </w:p>
        </w:tc>
      </w:tr>
      <w:tr w:rsidR="00C505B9" w14:paraId="34D1F241" w14:textId="77777777" w:rsidTr="007A09D6">
        <w:tc>
          <w:tcPr>
            <w:tcW w:w="7583" w:type="dxa"/>
          </w:tcPr>
          <w:p w14:paraId="4717251C" w14:textId="77777777" w:rsidR="00C505B9" w:rsidRDefault="00C505B9" w:rsidP="00C505B9">
            <w:pPr>
              <w:numPr>
                <w:ilvl w:val="0"/>
                <w:numId w:val="5"/>
              </w:numPr>
              <w:tabs>
                <w:tab w:val="num" w:pos="284"/>
              </w:tabs>
              <w:suppressAutoHyphens/>
              <w:jc w:val="left"/>
            </w:pPr>
            <w:r>
              <w:t>Gibt es eine Formulierung zu Dank, Bedauern, positive Zukunftswünsche?</w:t>
            </w:r>
          </w:p>
        </w:tc>
        <w:tc>
          <w:tcPr>
            <w:tcW w:w="1276" w:type="dxa"/>
            <w:gridSpan w:val="2"/>
          </w:tcPr>
          <w:p w14:paraId="5DF76FF9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88F8443" w14:textId="77777777" w:rsidR="00C505B9" w:rsidRDefault="00C505B9" w:rsidP="007A09D6">
            <w:pPr>
              <w:suppressAutoHyphens/>
            </w:pPr>
          </w:p>
        </w:tc>
      </w:tr>
      <w:tr w:rsidR="00C505B9" w14:paraId="2057229C" w14:textId="77777777" w:rsidTr="007A09D6">
        <w:tc>
          <w:tcPr>
            <w:tcW w:w="7583" w:type="dxa"/>
          </w:tcPr>
          <w:p w14:paraId="75478173" w14:textId="77777777" w:rsidR="00C505B9" w:rsidRDefault="00C505B9" w:rsidP="00C505B9">
            <w:pPr>
              <w:numPr>
                <w:ilvl w:val="0"/>
                <w:numId w:val="5"/>
              </w:numPr>
              <w:tabs>
                <w:tab w:val="num" w:pos="284"/>
              </w:tabs>
              <w:suppressAutoHyphens/>
              <w:jc w:val="left"/>
            </w:pPr>
            <w:r>
              <w:t>Endet das Beschäftigungsverhältnis am Monatsende?</w:t>
            </w:r>
          </w:p>
        </w:tc>
        <w:tc>
          <w:tcPr>
            <w:tcW w:w="1276" w:type="dxa"/>
            <w:gridSpan w:val="2"/>
          </w:tcPr>
          <w:p w14:paraId="533E10D0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0F17D51B" w14:textId="77777777" w:rsidR="00C505B9" w:rsidRDefault="00C505B9" w:rsidP="007A09D6">
            <w:pPr>
              <w:suppressAutoHyphens/>
            </w:pPr>
          </w:p>
        </w:tc>
      </w:tr>
      <w:tr w:rsidR="00C505B9" w14:paraId="688D1DCF" w14:textId="77777777" w:rsidTr="007A09D6">
        <w:tc>
          <w:tcPr>
            <w:tcW w:w="7583" w:type="dxa"/>
          </w:tcPr>
          <w:p w14:paraId="49D77E2F" w14:textId="77777777" w:rsidR="00C505B9" w:rsidRDefault="00C505B9" w:rsidP="00C505B9">
            <w:pPr>
              <w:numPr>
                <w:ilvl w:val="0"/>
                <w:numId w:val="5"/>
              </w:numPr>
              <w:tabs>
                <w:tab w:val="num" w:pos="284"/>
              </w:tabs>
              <w:suppressAutoHyphens/>
              <w:jc w:val="left"/>
            </w:pPr>
            <w:r>
              <w:t>Weicht das Ausstellungsdatum unwesentlich vom Beendigungsdatum ab?</w:t>
            </w:r>
          </w:p>
        </w:tc>
        <w:tc>
          <w:tcPr>
            <w:tcW w:w="1276" w:type="dxa"/>
            <w:gridSpan w:val="2"/>
          </w:tcPr>
          <w:p w14:paraId="6B109DCC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7829B4F" w14:textId="77777777" w:rsidR="00C505B9" w:rsidRDefault="00C505B9" w:rsidP="007A09D6">
            <w:pPr>
              <w:suppressAutoHyphens/>
            </w:pPr>
          </w:p>
        </w:tc>
      </w:tr>
      <w:tr w:rsidR="00C505B9" w14:paraId="55A1A5A3" w14:textId="77777777" w:rsidTr="007A09D6">
        <w:tc>
          <w:tcPr>
            <w:tcW w:w="7583" w:type="dxa"/>
          </w:tcPr>
          <w:p w14:paraId="08BD6EA3" w14:textId="6F3BCDB7" w:rsidR="00C505B9" w:rsidRDefault="00C505B9" w:rsidP="00C505B9">
            <w:pPr>
              <w:numPr>
                <w:ilvl w:val="0"/>
                <w:numId w:val="5"/>
              </w:numPr>
              <w:tabs>
                <w:tab w:val="num" w:pos="284"/>
              </w:tabs>
              <w:suppressAutoHyphens/>
              <w:jc w:val="left"/>
            </w:pPr>
            <w:r>
              <w:t>Ist das Zeugnis</w:t>
            </w:r>
            <w:r w:rsidR="00B37A0E">
              <w:t xml:space="preserve"> von</w:t>
            </w:r>
            <w:r>
              <w:t xml:space="preserve"> einer berechtigten Person unterzeichnet?</w:t>
            </w:r>
          </w:p>
        </w:tc>
        <w:tc>
          <w:tcPr>
            <w:tcW w:w="1276" w:type="dxa"/>
            <w:gridSpan w:val="2"/>
          </w:tcPr>
          <w:p w14:paraId="664A0DEC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4205051B" w14:textId="77777777" w:rsidR="00C505B9" w:rsidRDefault="00C505B9" w:rsidP="007A09D6">
            <w:pPr>
              <w:suppressAutoHyphens/>
            </w:pPr>
          </w:p>
        </w:tc>
      </w:tr>
      <w:tr w:rsidR="00C505B9" w:rsidRPr="00F84E6A" w14:paraId="310F9E08" w14:textId="77777777" w:rsidTr="007A09D6">
        <w:trPr>
          <w:cantSplit/>
        </w:trPr>
        <w:tc>
          <w:tcPr>
            <w:tcW w:w="9993" w:type="dxa"/>
            <w:gridSpan w:val="4"/>
          </w:tcPr>
          <w:p w14:paraId="355C4D56" w14:textId="77777777" w:rsidR="00C505B9" w:rsidRPr="00F84E6A" w:rsidRDefault="00C505B9" w:rsidP="007A09D6">
            <w:pPr>
              <w:pStyle w:val="AZwischenberschrift"/>
              <w:suppressAutoHyphens/>
              <w:rPr>
                <w:bCs w:val="0"/>
              </w:rPr>
            </w:pPr>
            <w:r w:rsidRPr="00F84E6A">
              <w:rPr>
                <w:bCs w:val="0"/>
              </w:rPr>
              <w:t>6. Gegen-Check</w:t>
            </w:r>
          </w:p>
        </w:tc>
      </w:tr>
      <w:tr w:rsidR="00C505B9" w14:paraId="75DC5B77" w14:textId="77777777" w:rsidTr="007A09D6">
        <w:tc>
          <w:tcPr>
            <w:tcW w:w="7583" w:type="dxa"/>
          </w:tcPr>
          <w:p w14:paraId="3F2E5ED1" w14:textId="77777777" w:rsidR="00C505B9" w:rsidRDefault="00C505B9" w:rsidP="00C505B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jc w:val="left"/>
            </w:pPr>
            <w:r>
              <w:t>Entspricht das Zeugnis den Ausführungen, die Ihr Kollege in einer Bewerbung machen würde?</w:t>
            </w:r>
          </w:p>
        </w:tc>
        <w:tc>
          <w:tcPr>
            <w:tcW w:w="1276" w:type="dxa"/>
            <w:gridSpan w:val="2"/>
          </w:tcPr>
          <w:p w14:paraId="70F83D75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E5AA0EB" w14:textId="77777777" w:rsidR="00C505B9" w:rsidRDefault="00C505B9" w:rsidP="007A09D6">
            <w:pPr>
              <w:suppressAutoHyphens/>
            </w:pPr>
          </w:p>
        </w:tc>
      </w:tr>
      <w:tr w:rsidR="00C505B9" w14:paraId="4E926BFD" w14:textId="77777777" w:rsidTr="007A09D6">
        <w:tc>
          <w:tcPr>
            <w:tcW w:w="7583" w:type="dxa"/>
          </w:tcPr>
          <w:p w14:paraId="21ADED6D" w14:textId="0129225F" w:rsidR="00C505B9" w:rsidRDefault="00C505B9" w:rsidP="00C505B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jc w:val="left"/>
            </w:pPr>
            <w:r>
              <w:t>Passt die Qualifikation zu</w:t>
            </w:r>
            <w:r w:rsidR="00B37A0E">
              <w:t xml:space="preserve"> de</w:t>
            </w:r>
            <w:r>
              <w:t>r Stelle, auf die er wechseln möchte?</w:t>
            </w:r>
          </w:p>
        </w:tc>
        <w:tc>
          <w:tcPr>
            <w:tcW w:w="1276" w:type="dxa"/>
            <w:gridSpan w:val="2"/>
          </w:tcPr>
          <w:p w14:paraId="287A388E" w14:textId="77777777" w:rsidR="00C505B9" w:rsidRDefault="00C505B9" w:rsidP="007A09D6">
            <w:pPr>
              <w:suppressAutoHyphens/>
            </w:pPr>
          </w:p>
        </w:tc>
        <w:tc>
          <w:tcPr>
            <w:tcW w:w="1134" w:type="dxa"/>
          </w:tcPr>
          <w:p w14:paraId="73D85DC6" w14:textId="77777777" w:rsidR="00C505B9" w:rsidRDefault="00C505B9" w:rsidP="007A09D6">
            <w:pPr>
              <w:suppressAutoHyphens/>
            </w:pPr>
          </w:p>
        </w:tc>
      </w:tr>
    </w:tbl>
    <w:p w14:paraId="1F7A6017" w14:textId="77777777" w:rsidR="00C505B9" w:rsidRDefault="00C505B9"/>
    <w:sectPr w:rsidR="00C505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Bold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4376"/>
    <w:multiLevelType w:val="hybridMultilevel"/>
    <w:tmpl w:val="A4803196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20"/>
    <w:multiLevelType w:val="hybridMultilevel"/>
    <w:tmpl w:val="DAEE54CC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01EB"/>
    <w:multiLevelType w:val="hybridMultilevel"/>
    <w:tmpl w:val="90849F56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24A5"/>
    <w:multiLevelType w:val="hybridMultilevel"/>
    <w:tmpl w:val="E9A606A4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53DE"/>
    <w:multiLevelType w:val="hybridMultilevel"/>
    <w:tmpl w:val="7A941C26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5BB9"/>
    <w:multiLevelType w:val="hybridMultilevel"/>
    <w:tmpl w:val="3ABCB9DE"/>
    <w:lvl w:ilvl="0" w:tplc="9B8CCD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091389">
    <w:abstractNumId w:val="4"/>
  </w:num>
  <w:num w:numId="2" w16cid:durableId="854614583">
    <w:abstractNumId w:val="2"/>
  </w:num>
  <w:num w:numId="3" w16cid:durableId="558905291">
    <w:abstractNumId w:val="1"/>
  </w:num>
  <w:num w:numId="4" w16cid:durableId="406653213">
    <w:abstractNumId w:val="3"/>
  </w:num>
  <w:num w:numId="5" w16cid:durableId="1489438960">
    <w:abstractNumId w:val="0"/>
  </w:num>
  <w:num w:numId="6" w16cid:durableId="359628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B9"/>
    <w:rsid w:val="006A2324"/>
    <w:rsid w:val="006E7D70"/>
    <w:rsid w:val="00B37A0E"/>
    <w:rsid w:val="00C04F0B"/>
    <w:rsid w:val="00C505B9"/>
    <w:rsid w:val="00E956D9"/>
    <w:rsid w:val="00E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2E4"/>
  <w15:chartTrackingRefBased/>
  <w15:docId w15:val="{BA1B0B40-57EB-4420-9416-CAC24ED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05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0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0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0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0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05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05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05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05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05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0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0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05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05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05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05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05B9"/>
    <w:rPr>
      <w:b/>
      <w:bCs/>
      <w:smallCaps/>
      <w:color w:val="0F4761" w:themeColor="accent1" w:themeShade="BF"/>
      <w:spacing w:val="5"/>
    </w:rPr>
  </w:style>
  <w:style w:type="paragraph" w:customStyle="1" w:styleId="AZwischenberschrift">
    <w:name w:val="A Zwischenüberschrift"/>
    <w:basedOn w:val="Standard"/>
    <w:rsid w:val="00C505B9"/>
    <w:pPr>
      <w:autoSpaceDE w:val="0"/>
      <w:autoSpaceDN w:val="0"/>
      <w:adjustRightInd w:val="0"/>
    </w:pPr>
    <w:rPr>
      <w:rFonts w:ascii="HelveticaNeue-BoldCond" w:hAnsi="HelveticaNeue-BoldCond" w:cs="HelveticaNeue-BoldCond"/>
      <w:b/>
      <w:bCs/>
      <w:color w:val="800000"/>
      <w:szCs w:val="21"/>
    </w:rPr>
  </w:style>
  <w:style w:type="paragraph" w:customStyle="1" w:styleId="BTabelleberschrift">
    <w:name w:val="B Tabelle Überschrift"/>
    <w:basedOn w:val="Standard"/>
    <w:rsid w:val="00C505B9"/>
    <w:pPr>
      <w:suppressAutoHyphens/>
      <w:autoSpaceDE w:val="0"/>
      <w:autoSpaceDN w:val="0"/>
      <w:adjustRightInd w:val="0"/>
    </w:pPr>
    <w:rPr>
      <w:rFonts w:ascii="Arial Narrow" w:hAnsi="Arial Narrow" w:cs="HelveticaNeue-BlackCon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2024-10-28T09:17:00Z</dcterms:created>
  <dcterms:modified xsi:type="dcterms:W3CDTF">2024-10-28T09:17:00Z</dcterms:modified>
</cp:coreProperties>
</file>