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Look w:val="04A0" w:firstRow="1" w:lastRow="0" w:firstColumn="1" w:lastColumn="0" w:noHBand="0" w:noVBand="1"/>
      </w:tblPr>
      <w:tblGrid>
        <w:gridCol w:w="534"/>
        <w:gridCol w:w="8678"/>
      </w:tblGrid>
      <w:tr w:rsidR="000C2A05" w:rsidRPr="00045D84" w14:paraId="7D806B41" w14:textId="77777777" w:rsidTr="00793878">
        <w:tc>
          <w:tcPr>
            <w:tcW w:w="9212" w:type="dxa"/>
            <w:gridSpan w:val="2"/>
          </w:tcPr>
          <w:p w14:paraId="650B4C71" w14:textId="210A9558" w:rsidR="000C2A05" w:rsidRPr="00045D84" w:rsidRDefault="000C2A05" w:rsidP="00045D84">
            <w:pPr>
              <w:spacing w:line="276" w:lineRule="auto"/>
              <w:rPr>
                <w:rFonts w:ascii="Calibri" w:hAnsi="Calibri" w:cs="Calibri"/>
                <w:b/>
                <w:bCs/>
                <w:sz w:val="18"/>
                <w:szCs w:val="18"/>
              </w:rPr>
            </w:pPr>
            <w:r w:rsidRPr="00045D84">
              <w:rPr>
                <w:rFonts w:ascii="Calibri" w:hAnsi="Calibri" w:cs="Calibri"/>
                <w:b/>
                <w:bCs/>
                <w:sz w:val="18"/>
                <w:szCs w:val="18"/>
              </w:rPr>
              <w:t xml:space="preserve">Übersicht: </w:t>
            </w:r>
            <w:r w:rsidR="003221B3" w:rsidRPr="00045D84">
              <w:rPr>
                <w:rFonts w:ascii="Calibri" w:hAnsi="Calibri" w:cs="Calibri"/>
                <w:b/>
                <w:bCs/>
                <w:sz w:val="18"/>
                <w:szCs w:val="18"/>
              </w:rPr>
              <w:t>Maßnahmen,</w:t>
            </w:r>
            <w:r w:rsidR="00CB63DF" w:rsidRPr="00045D84">
              <w:rPr>
                <w:rFonts w:ascii="Calibri" w:hAnsi="Calibri" w:cs="Calibri"/>
                <w:b/>
                <w:bCs/>
                <w:sz w:val="18"/>
                <w:szCs w:val="18"/>
              </w:rPr>
              <w:t xml:space="preserve"> die wichtig sind für den Umgang mit Cannabis in Ihrem Betrieb</w:t>
            </w:r>
          </w:p>
        </w:tc>
      </w:tr>
      <w:tr w:rsidR="000C2A05" w:rsidRPr="00045D84" w14:paraId="08C6D52A" w14:textId="77777777" w:rsidTr="00CB63DF">
        <w:tc>
          <w:tcPr>
            <w:tcW w:w="534" w:type="dxa"/>
          </w:tcPr>
          <w:p w14:paraId="429FA582" w14:textId="5DBB24DD" w:rsidR="000C2A05" w:rsidRPr="00045D84" w:rsidRDefault="00CB63DF" w:rsidP="00045D84">
            <w:pPr>
              <w:spacing w:line="276" w:lineRule="auto"/>
              <w:rPr>
                <w:rFonts w:ascii="Calibri" w:hAnsi="Calibri" w:cs="Calibri"/>
                <w:b/>
                <w:bCs/>
                <w:sz w:val="18"/>
                <w:szCs w:val="18"/>
              </w:rPr>
            </w:pPr>
            <w:r w:rsidRPr="00045D84">
              <w:rPr>
                <w:rFonts w:ascii="Calibri" w:hAnsi="Calibri" w:cs="Calibri"/>
                <w:b/>
                <w:bCs/>
                <w:sz w:val="18"/>
                <w:szCs w:val="18"/>
              </w:rPr>
              <w:t xml:space="preserve">Nr. </w:t>
            </w:r>
          </w:p>
        </w:tc>
        <w:tc>
          <w:tcPr>
            <w:tcW w:w="8678" w:type="dxa"/>
          </w:tcPr>
          <w:p w14:paraId="019D40AD" w14:textId="0BD3A438" w:rsidR="000C2A05" w:rsidRPr="00045D84" w:rsidRDefault="00CB63DF" w:rsidP="00045D84">
            <w:pPr>
              <w:spacing w:line="276" w:lineRule="auto"/>
              <w:rPr>
                <w:rFonts w:ascii="Calibri" w:hAnsi="Calibri" w:cs="Calibri"/>
                <w:b/>
                <w:bCs/>
                <w:sz w:val="18"/>
                <w:szCs w:val="18"/>
              </w:rPr>
            </w:pPr>
            <w:r w:rsidRPr="00045D84">
              <w:rPr>
                <w:rFonts w:ascii="Calibri" w:hAnsi="Calibri" w:cs="Calibri"/>
                <w:b/>
                <w:bCs/>
                <w:sz w:val="18"/>
                <w:szCs w:val="18"/>
              </w:rPr>
              <w:t>Maßnahme</w:t>
            </w:r>
          </w:p>
        </w:tc>
      </w:tr>
      <w:tr w:rsidR="000C2A05" w:rsidRPr="00045D84" w14:paraId="4008031F" w14:textId="77777777" w:rsidTr="00CB63DF">
        <w:tc>
          <w:tcPr>
            <w:tcW w:w="534" w:type="dxa"/>
          </w:tcPr>
          <w:p w14:paraId="4EEC5518" w14:textId="3514A130" w:rsidR="000C2A05" w:rsidRPr="00045D84" w:rsidRDefault="003221B3" w:rsidP="00045D84">
            <w:pPr>
              <w:spacing w:line="276" w:lineRule="auto"/>
              <w:rPr>
                <w:rFonts w:ascii="Calibri" w:hAnsi="Calibri" w:cs="Calibri"/>
                <w:sz w:val="18"/>
                <w:szCs w:val="18"/>
              </w:rPr>
            </w:pPr>
            <w:r w:rsidRPr="00045D84">
              <w:rPr>
                <w:rFonts w:ascii="Calibri" w:hAnsi="Calibri" w:cs="Calibri"/>
                <w:sz w:val="18"/>
                <w:szCs w:val="18"/>
              </w:rPr>
              <w:t xml:space="preserve">1 </w:t>
            </w:r>
          </w:p>
        </w:tc>
        <w:tc>
          <w:tcPr>
            <w:tcW w:w="8678" w:type="dxa"/>
          </w:tcPr>
          <w:p w14:paraId="3FF93F1D" w14:textId="77777777" w:rsidR="000C2A05" w:rsidRPr="00045D84" w:rsidRDefault="003221B3" w:rsidP="00045D84">
            <w:pPr>
              <w:spacing w:line="276" w:lineRule="auto"/>
              <w:rPr>
                <w:rFonts w:ascii="Calibri" w:hAnsi="Calibri" w:cs="Calibri"/>
                <w:b/>
                <w:bCs/>
                <w:sz w:val="18"/>
                <w:szCs w:val="18"/>
              </w:rPr>
            </w:pPr>
            <w:r w:rsidRPr="00045D84">
              <w:rPr>
                <w:rFonts w:ascii="Calibri" w:hAnsi="Calibri" w:cs="Calibri"/>
                <w:b/>
                <w:bCs/>
                <w:sz w:val="18"/>
                <w:szCs w:val="18"/>
              </w:rPr>
              <w:t>Betriebsvereinbarung</w:t>
            </w:r>
            <w:r w:rsidR="00D24B4A" w:rsidRPr="00045D84">
              <w:rPr>
                <w:rFonts w:ascii="Calibri" w:hAnsi="Calibri" w:cs="Calibri"/>
                <w:b/>
                <w:bCs/>
                <w:sz w:val="18"/>
                <w:szCs w:val="18"/>
              </w:rPr>
              <w:t xml:space="preserve"> erneuern oder neu abschließen</w:t>
            </w:r>
          </w:p>
          <w:p w14:paraId="5B895ED5" w14:textId="359784F1" w:rsidR="00764027" w:rsidRPr="00045D84" w:rsidRDefault="00086B67" w:rsidP="00045D84">
            <w:pPr>
              <w:spacing w:line="276" w:lineRule="auto"/>
              <w:rPr>
                <w:rFonts w:ascii="Calibri" w:hAnsi="Calibri" w:cs="Calibri"/>
                <w:sz w:val="18"/>
                <w:szCs w:val="18"/>
              </w:rPr>
            </w:pPr>
            <w:r w:rsidRPr="00045D84">
              <w:rPr>
                <w:rFonts w:ascii="Calibri" w:hAnsi="Calibri" w:cs="Calibri"/>
                <w:sz w:val="18"/>
                <w:szCs w:val="18"/>
              </w:rPr>
              <w:t xml:space="preserve">Vielleicht haben Sie als Betriebsrat bereits eine </w:t>
            </w:r>
            <w:r w:rsidR="00764027" w:rsidRPr="00045D84">
              <w:rPr>
                <w:rFonts w:ascii="Calibri" w:hAnsi="Calibri" w:cs="Calibri"/>
                <w:sz w:val="18"/>
                <w:szCs w:val="18"/>
              </w:rPr>
              <w:t>BV-Sucht</w:t>
            </w:r>
            <w:r w:rsidRPr="00045D84">
              <w:rPr>
                <w:rFonts w:ascii="Calibri" w:hAnsi="Calibri" w:cs="Calibri"/>
                <w:sz w:val="18"/>
                <w:szCs w:val="18"/>
              </w:rPr>
              <w:t xml:space="preserve"> mit Ihrem Arbeitgeber abgeschlossen und hier den Umgang mit Alkohol </w:t>
            </w:r>
            <w:r w:rsidR="002E5437" w:rsidRPr="00045D84">
              <w:rPr>
                <w:rFonts w:ascii="Calibri" w:hAnsi="Calibri" w:cs="Calibri"/>
                <w:sz w:val="18"/>
                <w:szCs w:val="18"/>
              </w:rPr>
              <w:t xml:space="preserve">und Drogen geregelt. Prüfen Sie, ob Sie </w:t>
            </w:r>
            <w:r w:rsidR="00E10B32">
              <w:rPr>
                <w:rFonts w:ascii="Calibri" w:hAnsi="Calibri" w:cs="Calibri"/>
                <w:sz w:val="18"/>
                <w:szCs w:val="18"/>
              </w:rPr>
              <w:t xml:space="preserve">in </w:t>
            </w:r>
            <w:r w:rsidR="002E5437" w:rsidRPr="00045D84">
              <w:rPr>
                <w:rFonts w:ascii="Calibri" w:hAnsi="Calibri" w:cs="Calibri"/>
                <w:sz w:val="18"/>
                <w:szCs w:val="18"/>
              </w:rPr>
              <w:t>diese</w:t>
            </w:r>
            <w:r w:rsidR="00E10B32">
              <w:rPr>
                <w:rFonts w:ascii="Calibri" w:hAnsi="Calibri" w:cs="Calibri"/>
                <w:sz w:val="18"/>
                <w:szCs w:val="18"/>
              </w:rPr>
              <w:t>r</w:t>
            </w:r>
            <w:r w:rsidR="002E5437" w:rsidRPr="00045D84">
              <w:rPr>
                <w:rFonts w:ascii="Calibri" w:hAnsi="Calibri" w:cs="Calibri"/>
                <w:sz w:val="18"/>
                <w:szCs w:val="18"/>
              </w:rPr>
              <w:t xml:space="preserve"> BV nun </w:t>
            </w:r>
            <w:r w:rsidR="00E10B32">
              <w:rPr>
                <w:rFonts w:ascii="Calibri" w:hAnsi="Calibri" w:cs="Calibri"/>
                <w:sz w:val="18"/>
                <w:szCs w:val="18"/>
              </w:rPr>
              <w:t>auch</w:t>
            </w:r>
            <w:r w:rsidR="002E5437" w:rsidRPr="00045D84">
              <w:rPr>
                <w:rFonts w:ascii="Calibri" w:hAnsi="Calibri" w:cs="Calibri"/>
                <w:sz w:val="18"/>
                <w:szCs w:val="18"/>
              </w:rPr>
              <w:t xml:space="preserve"> den Umgang mit Cannabis noch spezifisch regeln müssen, damit alle wissen, wie das betriebliche Vorgehen ist.</w:t>
            </w:r>
            <w:r w:rsidR="00764027" w:rsidRPr="00045D84">
              <w:rPr>
                <w:rFonts w:ascii="Calibri" w:hAnsi="Calibri" w:cs="Calibri"/>
                <w:sz w:val="18"/>
                <w:szCs w:val="18"/>
              </w:rPr>
              <w:t xml:space="preserve"> Alle Experten empfehlen, d</w:t>
            </w:r>
            <w:r w:rsidR="00E10B32">
              <w:rPr>
                <w:rFonts w:ascii="Calibri" w:hAnsi="Calibri" w:cs="Calibri"/>
                <w:sz w:val="18"/>
                <w:szCs w:val="18"/>
              </w:rPr>
              <w:t>en</w:t>
            </w:r>
            <w:r w:rsidR="00764027" w:rsidRPr="00045D84">
              <w:rPr>
                <w:rFonts w:ascii="Calibri" w:hAnsi="Calibri" w:cs="Calibri"/>
                <w:sz w:val="18"/>
                <w:szCs w:val="18"/>
              </w:rPr>
              <w:t xml:space="preserve"> Konsum von Cannabis am Arbeitsplatz grundsätzlich zu untersagen, um</w:t>
            </w:r>
            <w:r w:rsidR="00CE47AF" w:rsidRPr="00045D84">
              <w:rPr>
                <w:rFonts w:ascii="Calibri" w:hAnsi="Calibri" w:cs="Calibri"/>
                <w:sz w:val="18"/>
                <w:szCs w:val="18"/>
              </w:rPr>
              <w:t xml:space="preserve"> die Sicherheitsrisiken zu minimieren. Hilfreich ist, wenn Sie </w:t>
            </w:r>
            <w:r w:rsidR="0025620B" w:rsidRPr="00045D84">
              <w:rPr>
                <w:rFonts w:ascii="Calibri" w:hAnsi="Calibri" w:cs="Calibri"/>
                <w:sz w:val="18"/>
                <w:szCs w:val="18"/>
              </w:rPr>
              <w:t>klare Regeln und Konsequenzen im Falle von Drogenkonsum festlegen und auch die Kompetenz der Führungskräfte über die BV stärken. Gerade Führungskräfte müssen wissen, wie sie mit betroffenen Kollegen umgehen und welche Maßnahmen sie einleiten müssen</w:t>
            </w:r>
            <w:r w:rsidR="000F045A" w:rsidRPr="00045D84">
              <w:rPr>
                <w:rFonts w:ascii="Calibri" w:hAnsi="Calibri" w:cs="Calibri"/>
                <w:sz w:val="18"/>
                <w:szCs w:val="18"/>
              </w:rPr>
              <w:t>.</w:t>
            </w:r>
          </w:p>
        </w:tc>
      </w:tr>
      <w:tr w:rsidR="00012A64" w:rsidRPr="00045D84" w14:paraId="31BA122F" w14:textId="77777777" w:rsidTr="00CB63DF">
        <w:tc>
          <w:tcPr>
            <w:tcW w:w="534" w:type="dxa"/>
          </w:tcPr>
          <w:p w14:paraId="29838678" w14:textId="450E2C14" w:rsidR="00012A64" w:rsidRPr="00045D84" w:rsidRDefault="00012A64" w:rsidP="00045D84">
            <w:pPr>
              <w:spacing w:line="276" w:lineRule="auto"/>
              <w:rPr>
                <w:rFonts w:ascii="Calibri" w:hAnsi="Calibri" w:cs="Calibri"/>
                <w:sz w:val="18"/>
                <w:szCs w:val="18"/>
              </w:rPr>
            </w:pPr>
            <w:r w:rsidRPr="00045D84">
              <w:rPr>
                <w:rFonts w:ascii="Calibri" w:hAnsi="Calibri" w:cs="Calibri"/>
                <w:sz w:val="18"/>
                <w:szCs w:val="18"/>
              </w:rPr>
              <w:t>2</w:t>
            </w:r>
          </w:p>
        </w:tc>
        <w:tc>
          <w:tcPr>
            <w:tcW w:w="8678" w:type="dxa"/>
          </w:tcPr>
          <w:p w14:paraId="77D703BE" w14:textId="2D0B6C3A" w:rsidR="00012A64" w:rsidRPr="00045D84" w:rsidRDefault="00012A64" w:rsidP="00045D84">
            <w:pPr>
              <w:spacing w:line="276" w:lineRule="auto"/>
              <w:rPr>
                <w:rFonts w:ascii="Calibri" w:hAnsi="Calibri" w:cs="Calibri"/>
                <w:b/>
                <w:bCs/>
                <w:sz w:val="18"/>
                <w:szCs w:val="18"/>
              </w:rPr>
            </w:pPr>
            <w:r w:rsidRPr="00045D84">
              <w:rPr>
                <w:rFonts w:ascii="Calibri" w:hAnsi="Calibri" w:cs="Calibri"/>
                <w:b/>
                <w:bCs/>
                <w:sz w:val="18"/>
                <w:szCs w:val="18"/>
              </w:rPr>
              <w:t>Schulung der Führungskräfte und wichtige</w:t>
            </w:r>
            <w:r w:rsidR="00E10B32">
              <w:rPr>
                <w:rFonts w:ascii="Calibri" w:hAnsi="Calibri" w:cs="Calibri"/>
                <w:b/>
                <w:bCs/>
                <w:sz w:val="18"/>
                <w:szCs w:val="18"/>
              </w:rPr>
              <w:t>r</w:t>
            </w:r>
            <w:r w:rsidRPr="00045D84">
              <w:rPr>
                <w:rFonts w:ascii="Calibri" w:hAnsi="Calibri" w:cs="Calibri"/>
                <w:b/>
                <w:bCs/>
                <w:sz w:val="18"/>
                <w:szCs w:val="18"/>
              </w:rPr>
              <w:t xml:space="preserve"> Multiplikatoren</w:t>
            </w:r>
          </w:p>
          <w:p w14:paraId="35CA6CBB" w14:textId="016CD5C6" w:rsidR="000F045A" w:rsidRPr="00045D84" w:rsidRDefault="0014071C" w:rsidP="00045D84">
            <w:pPr>
              <w:spacing w:line="276" w:lineRule="auto"/>
              <w:rPr>
                <w:rFonts w:ascii="Calibri" w:hAnsi="Calibri" w:cs="Calibri"/>
                <w:sz w:val="18"/>
                <w:szCs w:val="18"/>
              </w:rPr>
            </w:pPr>
            <w:r w:rsidRPr="00045D84">
              <w:rPr>
                <w:rFonts w:ascii="Calibri" w:hAnsi="Calibri" w:cs="Calibri"/>
                <w:sz w:val="18"/>
                <w:szCs w:val="18"/>
              </w:rPr>
              <w:t xml:space="preserve">Legen Sie als Betriebsrat </w:t>
            </w:r>
            <w:r w:rsidR="00E10B32">
              <w:rPr>
                <w:rFonts w:ascii="Calibri" w:hAnsi="Calibri" w:cs="Calibri"/>
                <w:sz w:val="18"/>
                <w:szCs w:val="18"/>
              </w:rPr>
              <w:t>W</w:t>
            </w:r>
            <w:r w:rsidRPr="00045D84">
              <w:rPr>
                <w:rFonts w:ascii="Calibri" w:hAnsi="Calibri" w:cs="Calibri"/>
                <w:sz w:val="18"/>
                <w:szCs w:val="18"/>
              </w:rPr>
              <w:t>ert darauf, dass Ihre Führungskräfte zum Thema Alkohol und Drogen regelmäßig geschult werden</w:t>
            </w:r>
            <w:r w:rsidR="00BA7875" w:rsidRPr="00045D84">
              <w:rPr>
                <w:rFonts w:ascii="Calibri" w:hAnsi="Calibri" w:cs="Calibri"/>
                <w:sz w:val="18"/>
                <w:szCs w:val="18"/>
              </w:rPr>
              <w:t xml:space="preserve"> und </w:t>
            </w:r>
            <w:r w:rsidR="004B4467" w:rsidRPr="00045D84">
              <w:rPr>
                <w:rFonts w:ascii="Calibri" w:hAnsi="Calibri" w:cs="Calibri"/>
                <w:sz w:val="18"/>
                <w:szCs w:val="18"/>
              </w:rPr>
              <w:t xml:space="preserve">die betriebliche Vorgehensweise bei Sucht immer wieder zum Gespräch wird. So bleiben die Führungskräfte dem Thema gegenüber wachsam und </w:t>
            </w:r>
            <w:r w:rsidR="0091415C" w:rsidRPr="00045D84">
              <w:rPr>
                <w:rFonts w:ascii="Calibri" w:hAnsi="Calibri" w:cs="Calibri"/>
                <w:sz w:val="18"/>
                <w:szCs w:val="18"/>
              </w:rPr>
              <w:t>wissen, was sie tun müssen.</w:t>
            </w:r>
          </w:p>
        </w:tc>
      </w:tr>
      <w:tr w:rsidR="000C2A05" w:rsidRPr="00045D84" w14:paraId="61588460" w14:textId="77777777" w:rsidTr="00CB63DF">
        <w:tc>
          <w:tcPr>
            <w:tcW w:w="534" w:type="dxa"/>
          </w:tcPr>
          <w:p w14:paraId="0E6C8BC4" w14:textId="4F06A310" w:rsidR="000C2A05" w:rsidRPr="00045D84" w:rsidRDefault="00012A64" w:rsidP="00045D84">
            <w:pPr>
              <w:spacing w:line="276" w:lineRule="auto"/>
              <w:rPr>
                <w:rFonts w:ascii="Calibri" w:hAnsi="Calibri" w:cs="Calibri"/>
                <w:sz w:val="18"/>
                <w:szCs w:val="18"/>
              </w:rPr>
            </w:pPr>
            <w:r w:rsidRPr="00045D84">
              <w:rPr>
                <w:rFonts w:ascii="Calibri" w:hAnsi="Calibri" w:cs="Calibri"/>
                <w:sz w:val="18"/>
                <w:szCs w:val="18"/>
              </w:rPr>
              <w:t>3</w:t>
            </w:r>
          </w:p>
        </w:tc>
        <w:tc>
          <w:tcPr>
            <w:tcW w:w="8678" w:type="dxa"/>
          </w:tcPr>
          <w:p w14:paraId="620BE2AC" w14:textId="77777777" w:rsidR="000C2A05" w:rsidRPr="00045D84" w:rsidRDefault="00D24B4A" w:rsidP="00045D84">
            <w:pPr>
              <w:spacing w:line="276" w:lineRule="auto"/>
              <w:rPr>
                <w:rFonts w:ascii="Calibri" w:hAnsi="Calibri" w:cs="Calibri"/>
                <w:b/>
                <w:bCs/>
                <w:sz w:val="18"/>
                <w:szCs w:val="18"/>
              </w:rPr>
            </w:pPr>
            <w:r w:rsidRPr="00045D84">
              <w:rPr>
                <w:rFonts w:ascii="Calibri" w:hAnsi="Calibri" w:cs="Calibri"/>
                <w:b/>
                <w:bCs/>
                <w:sz w:val="18"/>
                <w:szCs w:val="18"/>
              </w:rPr>
              <w:t xml:space="preserve">Aufklärung </w:t>
            </w:r>
            <w:r w:rsidR="00633F43" w:rsidRPr="00045D84">
              <w:rPr>
                <w:rFonts w:ascii="Calibri" w:hAnsi="Calibri" w:cs="Calibri"/>
                <w:b/>
                <w:bCs/>
                <w:sz w:val="18"/>
                <w:szCs w:val="18"/>
              </w:rPr>
              <w:t>betreiben</w:t>
            </w:r>
          </w:p>
          <w:p w14:paraId="753A86F6" w14:textId="26C7E206" w:rsidR="0091415C" w:rsidRPr="00045D84" w:rsidRDefault="00110FFE" w:rsidP="00045D84">
            <w:pPr>
              <w:spacing w:line="276" w:lineRule="auto"/>
              <w:rPr>
                <w:rFonts w:ascii="Calibri" w:hAnsi="Calibri" w:cs="Calibri"/>
                <w:sz w:val="18"/>
                <w:szCs w:val="18"/>
              </w:rPr>
            </w:pPr>
            <w:r w:rsidRPr="00045D84">
              <w:rPr>
                <w:rFonts w:ascii="Calibri" w:hAnsi="Calibri" w:cs="Calibri"/>
                <w:sz w:val="18"/>
                <w:szCs w:val="18"/>
              </w:rPr>
              <w:t xml:space="preserve">Cannabis wird </w:t>
            </w:r>
            <w:r w:rsidR="006B4FD3" w:rsidRPr="00045D84">
              <w:rPr>
                <w:rFonts w:ascii="Calibri" w:hAnsi="Calibri" w:cs="Calibri"/>
                <w:sz w:val="18"/>
                <w:szCs w:val="18"/>
              </w:rPr>
              <w:t>insbesondere</w:t>
            </w:r>
            <w:r w:rsidRPr="00045D84">
              <w:rPr>
                <w:rFonts w:ascii="Calibri" w:hAnsi="Calibri" w:cs="Calibri"/>
                <w:sz w:val="18"/>
                <w:szCs w:val="18"/>
              </w:rPr>
              <w:t xml:space="preserve"> von Jugendlichen und jungen </w:t>
            </w:r>
            <w:r w:rsidR="006B4FD3" w:rsidRPr="00045D84">
              <w:rPr>
                <w:rFonts w:ascii="Calibri" w:hAnsi="Calibri" w:cs="Calibri"/>
                <w:sz w:val="18"/>
                <w:szCs w:val="18"/>
              </w:rPr>
              <w:t>Erwachsenen</w:t>
            </w:r>
            <w:r w:rsidRPr="00045D84">
              <w:rPr>
                <w:rFonts w:ascii="Calibri" w:hAnsi="Calibri" w:cs="Calibri"/>
                <w:sz w:val="18"/>
                <w:szCs w:val="18"/>
              </w:rPr>
              <w:t xml:space="preserve"> konsumiert. Über die Auswirkung und den Konsum sollten jedoch alle im Betrieb </w:t>
            </w:r>
            <w:r w:rsidR="00836EED" w:rsidRPr="00045D84">
              <w:rPr>
                <w:rFonts w:ascii="Calibri" w:hAnsi="Calibri" w:cs="Calibri"/>
                <w:sz w:val="18"/>
                <w:szCs w:val="18"/>
              </w:rPr>
              <w:t>Bescheid</w:t>
            </w:r>
            <w:r w:rsidRPr="00045D84">
              <w:rPr>
                <w:rFonts w:ascii="Calibri" w:hAnsi="Calibri" w:cs="Calibri"/>
                <w:sz w:val="18"/>
                <w:szCs w:val="18"/>
              </w:rPr>
              <w:t xml:space="preserve"> wissen, auch wenn sie nicht zur klassischen Zielgruppe gehören. Schließlich haben auch die älteren Kollegen </w:t>
            </w:r>
            <w:r w:rsidR="006B4FD3" w:rsidRPr="00045D84">
              <w:rPr>
                <w:rFonts w:ascii="Calibri" w:hAnsi="Calibri" w:cs="Calibri"/>
                <w:sz w:val="18"/>
                <w:szCs w:val="18"/>
              </w:rPr>
              <w:t xml:space="preserve">Kontakt zu jungen Erwachsenen: </w:t>
            </w:r>
            <w:r w:rsidR="00836EED" w:rsidRPr="00045D84">
              <w:rPr>
                <w:rFonts w:ascii="Calibri" w:hAnsi="Calibri" w:cs="Calibri"/>
                <w:sz w:val="18"/>
                <w:szCs w:val="18"/>
              </w:rPr>
              <w:t>ob</w:t>
            </w:r>
            <w:r w:rsidR="006B4FD3" w:rsidRPr="00045D84">
              <w:rPr>
                <w:rFonts w:ascii="Calibri" w:hAnsi="Calibri" w:cs="Calibri"/>
                <w:sz w:val="18"/>
                <w:szCs w:val="18"/>
              </w:rPr>
              <w:t xml:space="preserve"> am </w:t>
            </w:r>
            <w:r w:rsidR="00836EED" w:rsidRPr="00045D84">
              <w:rPr>
                <w:rFonts w:ascii="Calibri" w:hAnsi="Calibri" w:cs="Calibri"/>
                <w:sz w:val="18"/>
                <w:szCs w:val="18"/>
              </w:rPr>
              <w:t>Arbeitsplatz</w:t>
            </w:r>
            <w:r w:rsidR="006B4FD3" w:rsidRPr="00045D84">
              <w:rPr>
                <w:rFonts w:ascii="Calibri" w:hAnsi="Calibri" w:cs="Calibri"/>
                <w:sz w:val="18"/>
                <w:szCs w:val="18"/>
              </w:rPr>
              <w:t xml:space="preserve"> oder zu Hause. Einen guten Flyer gibt es von der Deutschen </w:t>
            </w:r>
            <w:r w:rsidR="00836EED" w:rsidRPr="00045D84">
              <w:rPr>
                <w:rFonts w:ascii="Calibri" w:hAnsi="Calibri" w:cs="Calibri"/>
                <w:sz w:val="18"/>
                <w:szCs w:val="18"/>
              </w:rPr>
              <w:t>Hauptstelle</w:t>
            </w:r>
            <w:r w:rsidR="006B4FD3" w:rsidRPr="00045D84">
              <w:rPr>
                <w:rFonts w:ascii="Calibri" w:hAnsi="Calibri" w:cs="Calibri"/>
                <w:sz w:val="18"/>
                <w:szCs w:val="18"/>
              </w:rPr>
              <w:t xml:space="preserve"> für Suchtfragen unter </w:t>
            </w:r>
            <w:hyperlink r:id="rId5" w:history="1">
              <w:r w:rsidR="006B4FD3" w:rsidRPr="00045D84">
                <w:rPr>
                  <w:rStyle w:val="Hyperlink"/>
                  <w:rFonts w:ascii="Calibri" w:hAnsi="Calibri" w:cs="Calibri"/>
                  <w:sz w:val="18"/>
                  <w:szCs w:val="18"/>
                </w:rPr>
                <w:t>https://kurzlinks.de/ailo</w:t>
              </w:r>
            </w:hyperlink>
          </w:p>
        </w:tc>
      </w:tr>
      <w:tr w:rsidR="000C2A05" w:rsidRPr="00045D84" w14:paraId="7CF05BE0" w14:textId="77777777" w:rsidTr="00CB63DF">
        <w:tc>
          <w:tcPr>
            <w:tcW w:w="534" w:type="dxa"/>
          </w:tcPr>
          <w:p w14:paraId="1BDB3E34" w14:textId="43D2E81D" w:rsidR="000C2A05" w:rsidRPr="00045D84" w:rsidRDefault="00012A64" w:rsidP="00045D84">
            <w:pPr>
              <w:spacing w:line="276" w:lineRule="auto"/>
              <w:rPr>
                <w:rFonts w:ascii="Calibri" w:hAnsi="Calibri" w:cs="Calibri"/>
                <w:sz w:val="18"/>
                <w:szCs w:val="18"/>
              </w:rPr>
            </w:pPr>
            <w:r w:rsidRPr="00045D84">
              <w:rPr>
                <w:rFonts w:ascii="Calibri" w:hAnsi="Calibri" w:cs="Calibri"/>
                <w:sz w:val="18"/>
                <w:szCs w:val="18"/>
              </w:rPr>
              <w:t>4</w:t>
            </w:r>
          </w:p>
        </w:tc>
        <w:tc>
          <w:tcPr>
            <w:tcW w:w="8678" w:type="dxa"/>
          </w:tcPr>
          <w:p w14:paraId="398665AD" w14:textId="67E4EF04" w:rsidR="000C2A05" w:rsidRPr="00045D84" w:rsidRDefault="00633F43" w:rsidP="00045D84">
            <w:pPr>
              <w:spacing w:line="276" w:lineRule="auto"/>
              <w:rPr>
                <w:rFonts w:ascii="Calibri" w:hAnsi="Calibri" w:cs="Calibri"/>
                <w:b/>
                <w:bCs/>
                <w:sz w:val="18"/>
                <w:szCs w:val="18"/>
              </w:rPr>
            </w:pPr>
            <w:r w:rsidRPr="00045D84">
              <w:rPr>
                <w:rFonts w:ascii="Calibri" w:hAnsi="Calibri" w:cs="Calibri"/>
                <w:b/>
                <w:bCs/>
                <w:sz w:val="18"/>
                <w:szCs w:val="18"/>
              </w:rPr>
              <w:t>Prävention</w:t>
            </w:r>
            <w:r w:rsidR="00012A64" w:rsidRPr="00045D84">
              <w:rPr>
                <w:rFonts w:ascii="Calibri" w:hAnsi="Calibri" w:cs="Calibri"/>
                <w:b/>
                <w:bCs/>
                <w:sz w:val="18"/>
                <w:szCs w:val="18"/>
              </w:rPr>
              <w:t xml:space="preserve">, </w:t>
            </w:r>
            <w:r w:rsidR="00444B26" w:rsidRPr="00045D84">
              <w:rPr>
                <w:rFonts w:ascii="Calibri" w:hAnsi="Calibri" w:cs="Calibri"/>
                <w:b/>
                <w:bCs/>
                <w:sz w:val="18"/>
                <w:szCs w:val="18"/>
              </w:rPr>
              <w:t>speziell</w:t>
            </w:r>
            <w:r w:rsidR="00012A64" w:rsidRPr="00045D84">
              <w:rPr>
                <w:rFonts w:ascii="Calibri" w:hAnsi="Calibri" w:cs="Calibri"/>
                <w:b/>
                <w:bCs/>
                <w:sz w:val="18"/>
                <w:szCs w:val="18"/>
              </w:rPr>
              <w:t xml:space="preserve"> </w:t>
            </w:r>
            <w:r w:rsidR="00E10B32">
              <w:rPr>
                <w:rFonts w:ascii="Calibri" w:hAnsi="Calibri" w:cs="Calibri"/>
                <w:b/>
                <w:bCs/>
                <w:sz w:val="18"/>
                <w:szCs w:val="18"/>
              </w:rPr>
              <w:t xml:space="preserve">für die </w:t>
            </w:r>
            <w:r w:rsidR="00012A64" w:rsidRPr="00045D84">
              <w:rPr>
                <w:rFonts w:ascii="Calibri" w:hAnsi="Calibri" w:cs="Calibri"/>
                <w:b/>
                <w:bCs/>
                <w:sz w:val="18"/>
                <w:szCs w:val="18"/>
              </w:rPr>
              <w:t>Zielgruppe „Junge Erwachsene“</w:t>
            </w:r>
          </w:p>
          <w:p w14:paraId="44EE16E0" w14:textId="0637E45E" w:rsidR="00836EED" w:rsidRPr="00045D84" w:rsidRDefault="00836EED" w:rsidP="00045D84">
            <w:pPr>
              <w:spacing w:line="276" w:lineRule="auto"/>
              <w:rPr>
                <w:rFonts w:ascii="Calibri" w:hAnsi="Calibri" w:cs="Calibri"/>
                <w:sz w:val="18"/>
                <w:szCs w:val="18"/>
              </w:rPr>
            </w:pPr>
            <w:r w:rsidRPr="00045D84">
              <w:rPr>
                <w:rFonts w:ascii="Calibri" w:hAnsi="Calibri" w:cs="Calibri"/>
                <w:sz w:val="18"/>
                <w:szCs w:val="18"/>
              </w:rPr>
              <w:t>Regen Sie als Betriebsrat an, dass es gerade für die Zielgruppe „Junge Erwachsene“</w:t>
            </w:r>
            <w:r w:rsidR="00C10694" w:rsidRPr="00045D84">
              <w:rPr>
                <w:rFonts w:ascii="Calibri" w:hAnsi="Calibri" w:cs="Calibri"/>
                <w:sz w:val="18"/>
                <w:szCs w:val="18"/>
              </w:rPr>
              <w:t xml:space="preserve"> eine Präventionsschulung zum Umgang mit Cannabis gibt. Dies kann zum Beispiel in der Ausbildung im Rahmen der Gesundheitsförderung geschehen. Fragen Sie hier bei einer Krankenkasse vor Ort nach einem Referenten an. Übrigens: </w:t>
            </w:r>
            <w:r w:rsidR="004F678A" w:rsidRPr="00045D84">
              <w:rPr>
                <w:rFonts w:ascii="Calibri" w:hAnsi="Calibri" w:cs="Calibri"/>
                <w:sz w:val="18"/>
                <w:szCs w:val="18"/>
              </w:rPr>
              <w:t xml:space="preserve">Bei Alkohol sind </w:t>
            </w:r>
            <w:r w:rsidR="00E10B32">
              <w:rPr>
                <w:rFonts w:ascii="Calibri" w:hAnsi="Calibri" w:cs="Calibri"/>
                <w:sz w:val="18"/>
                <w:szCs w:val="18"/>
              </w:rPr>
              <w:t xml:space="preserve">es eher </w:t>
            </w:r>
            <w:r w:rsidR="001B4A03" w:rsidRPr="00045D84">
              <w:rPr>
                <w:rFonts w:ascii="Calibri" w:hAnsi="Calibri" w:cs="Calibri"/>
                <w:sz w:val="18"/>
                <w:szCs w:val="18"/>
              </w:rPr>
              <w:t>Erwachsene im</w:t>
            </w:r>
            <w:r w:rsidR="004F678A" w:rsidRPr="00045D84">
              <w:rPr>
                <w:rFonts w:ascii="Calibri" w:hAnsi="Calibri" w:cs="Calibri"/>
                <w:sz w:val="18"/>
                <w:szCs w:val="18"/>
              </w:rPr>
              <w:t xml:space="preserve"> mittleren Alter, die regelmäßig trinken. Hier ist Prävention auch </w:t>
            </w:r>
            <w:r w:rsidR="001B4A03" w:rsidRPr="00045D84">
              <w:rPr>
                <w:rFonts w:ascii="Calibri" w:hAnsi="Calibri" w:cs="Calibri"/>
                <w:sz w:val="18"/>
                <w:szCs w:val="18"/>
              </w:rPr>
              <w:t>sinnvoll, um den bewussten Umgang mit Alkohol zu fördern.</w:t>
            </w:r>
          </w:p>
        </w:tc>
      </w:tr>
      <w:tr w:rsidR="00012A64" w:rsidRPr="00045D84" w14:paraId="448DDF8B" w14:textId="77777777" w:rsidTr="00CB63DF">
        <w:tc>
          <w:tcPr>
            <w:tcW w:w="534" w:type="dxa"/>
          </w:tcPr>
          <w:p w14:paraId="76B8E8A0" w14:textId="52BEBEBA" w:rsidR="00012A64" w:rsidRPr="00045D84" w:rsidRDefault="00D706CB" w:rsidP="00045D84">
            <w:pPr>
              <w:spacing w:line="276" w:lineRule="auto"/>
              <w:rPr>
                <w:rFonts w:ascii="Calibri" w:hAnsi="Calibri" w:cs="Calibri"/>
                <w:sz w:val="18"/>
                <w:szCs w:val="18"/>
              </w:rPr>
            </w:pPr>
            <w:r w:rsidRPr="00045D84">
              <w:rPr>
                <w:rFonts w:ascii="Calibri" w:hAnsi="Calibri" w:cs="Calibri"/>
                <w:sz w:val="18"/>
                <w:szCs w:val="18"/>
              </w:rPr>
              <w:t>5</w:t>
            </w:r>
          </w:p>
        </w:tc>
        <w:tc>
          <w:tcPr>
            <w:tcW w:w="8678" w:type="dxa"/>
          </w:tcPr>
          <w:p w14:paraId="18518B0E" w14:textId="77777777" w:rsidR="00012A64" w:rsidRPr="00045D84" w:rsidRDefault="00D706CB" w:rsidP="00045D84">
            <w:pPr>
              <w:spacing w:line="276" w:lineRule="auto"/>
              <w:rPr>
                <w:rFonts w:ascii="Calibri" w:hAnsi="Calibri" w:cs="Calibri"/>
                <w:b/>
                <w:bCs/>
                <w:sz w:val="18"/>
                <w:szCs w:val="18"/>
              </w:rPr>
            </w:pPr>
            <w:r w:rsidRPr="00045D84">
              <w:rPr>
                <w:rFonts w:ascii="Calibri" w:hAnsi="Calibri" w:cs="Calibri"/>
                <w:b/>
                <w:bCs/>
                <w:sz w:val="18"/>
                <w:szCs w:val="18"/>
              </w:rPr>
              <w:t>Anonyme Beratung</w:t>
            </w:r>
          </w:p>
          <w:p w14:paraId="2EC13152" w14:textId="294091CA" w:rsidR="001B4A03" w:rsidRPr="00045D84" w:rsidRDefault="001B4A03" w:rsidP="00045D84">
            <w:pPr>
              <w:spacing w:line="276" w:lineRule="auto"/>
              <w:rPr>
                <w:rFonts w:ascii="Calibri" w:hAnsi="Calibri" w:cs="Calibri"/>
                <w:sz w:val="18"/>
                <w:szCs w:val="18"/>
              </w:rPr>
            </w:pPr>
            <w:r w:rsidRPr="00045D84">
              <w:rPr>
                <w:rFonts w:ascii="Calibri" w:hAnsi="Calibri" w:cs="Calibri"/>
                <w:sz w:val="18"/>
                <w:szCs w:val="18"/>
              </w:rPr>
              <w:t>Wohin können sich Ihre Kollegen wenden, wenn sie oder ein Angehöriger zu viel Alkohol oder Cannabis konsumiert?</w:t>
            </w:r>
            <w:r w:rsidR="00DA5FE0" w:rsidRPr="00045D84">
              <w:rPr>
                <w:rFonts w:ascii="Calibri" w:hAnsi="Calibri" w:cs="Calibri"/>
                <w:sz w:val="18"/>
                <w:szCs w:val="18"/>
              </w:rPr>
              <w:t xml:space="preserve"> Als Betriebsrat sind Sie ein wichtiger Impulsgeber für solche B</w:t>
            </w:r>
            <w:r w:rsidR="00B954E8" w:rsidRPr="00045D84">
              <w:rPr>
                <w:rFonts w:ascii="Calibri" w:hAnsi="Calibri" w:cs="Calibri"/>
                <w:sz w:val="18"/>
                <w:szCs w:val="18"/>
              </w:rPr>
              <w:t>e</w:t>
            </w:r>
            <w:r w:rsidR="00DA5FE0" w:rsidRPr="00045D84">
              <w:rPr>
                <w:rFonts w:ascii="Calibri" w:hAnsi="Calibri" w:cs="Calibri"/>
                <w:sz w:val="18"/>
                <w:szCs w:val="18"/>
              </w:rPr>
              <w:t>ratungsangebote</w:t>
            </w:r>
            <w:r w:rsidR="00B954E8" w:rsidRPr="00045D84">
              <w:rPr>
                <w:rFonts w:ascii="Calibri" w:hAnsi="Calibri" w:cs="Calibri"/>
                <w:sz w:val="18"/>
                <w:szCs w:val="18"/>
              </w:rPr>
              <w:t xml:space="preserve"> im Betrieb</w:t>
            </w:r>
            <w:r w:rsidR="005112BF" w:rsidRPr="00045D84">
              <w:rPr>
                <w:rFonts w:ascii="Calibri" w:hAnsi="Calibri" w:cs="Calibri"/>
                <w:sz w:val="18"/>
                <w:szCs w:val="18"/>
              </w:rPr>
              <w:t>. Eine Beratung kann</w:t>
            </w:r>
            <w:r w:rsidR="00B954E8" w:rsidRPr="00045D84">
              <w:rPr>
                <w:rFonts w:ascii="Calibri" w:hAnsi="Calibri" w:cs="Calibri"/>
                <w:sz w:val="18"/>
                <w:szCs w:val="18"/>
              </w:rPr>
              <w:t xml:space="preserve"> entweder über den Betriebsarzt oder über einen betrieblichen Such</w:t>
            </w:r>
            <w:r w:rsidR="00E10B32">
              <w:rPr>
                <w:rFonts w:ascii="Calibri" w:hAnsi="Calibri" w:cs="Calibri"/>
                <w:sz w:val="18"/>
                <w:szCs w:val="18"/>
              </w:rPr>
              <w:t>t</w:t>
            </w:r>
            <w:r w:rsidR="00B954E8" w:rsidRPr="00045D84">
              <w:rPr>
                <w:rFonts w:ascii="Calibri" w:hAnsi="Calibri" w:cs="Calibri"/>
                <w:sz w:val="18"/>
                <w:szCs w:val="18"/>
              </w:rPr>
              <w:t xml:space="preserve">berater </w:t>
            </w:r>
            <w:r w:rsidR="005112BF" w:rsidRPr="00045D84">
              <w:rPr>
                <w:rFonts w:ascii="Calibri" w:hAnsi="Calibri" w:cs="Calibri"/>
                <w:sz w:val="18"/>
                <w:szCs w:val="18"/>
              </w:rPr>
              <w:t xml:space="preserve">angeboten werden. Wichtig ist, dass die Anonymität der Kollegen gewahrt wird. </w:t>
            </w:r>
          </w:p>
        </w:tc>
      </w:tr>
      <w:tr w:rsidR="00444B26" w:rsidRPr="00045D84" w14:paraId="595CE7A7" w14:textId="77777777" w:rsidTr="00CA3644">
        <w:tc>
          <w:tcPr>
            <w:tcW w:w="9212" w:type="dxa"/>
            <w:gridSpan w:val="2"/>
          </w:tcPr>
          <w:p w14:paraId="7C335BFD" w14:textId="53EF4127" w:rsidR="00444B26" w:rsidRPr="00045D84" w:rsidRDefault="00E10B32" w:rsidP="00045D84">
            <w:pPr>
              <w:spacing w:line="276" w:lineRule="auto"/>
              <w:rPr>
                <w:rFonts w:ascii="Calibri" w:hAnsi="Calibri" w:cs="Calibri"/>
                <w:b/>
                <w:bCs/>
                <w:sz w:val="18"/>
                <w:szCs w:val="18"/>
              </w:rPr>
            </w:pPr>
            <w:r w:rsidRPr="00E10B32">
              <w:rPr>
                <w:rFonts w:ascii="Calibri" w:hAnsi="Calibri" w:cs="Calibri"/>
                <w:b/>
                <w:bCs/>
                <w:sz w:val="18"/>
                <w:szCs w:val="18"/>
              </w:rPr>
              <w:t>premium.vnr.de</w:t>
            </w:r>
            <w:r w:rsidRPr="00E10B32">
              <w:rPr>
                <w:rFonts w:ascii="Calibri" w:hAnsi="Calibri" w:cs="Calibri"/>
                <w:b/>
                <w:bCs/>
                <w:sz w:val="18"/>
                <w:szCs w:val="18"/>
              </w:rPr>
              <w:t> </w:t>
            </w:r>
            <w:r w:rsidRPr="00E10B32">
              <w:rPr>
                <w:rFonts w:ascii="Calibri" w:hAnsi="Calibri" w:cs="Calibri"/>
                <w:b/>
                <w:bCs/>
                <w:sz w:val="18"/>
                <w:szCs w:val="18"/>
              </w:rPr>
              <w:t>| Betriebliche Suchtprävention – Maßnahmen</w:t>
            </w:r>
          </w:p>
        </w:tc>
      </w:tr>
    </w:tbl>
    <w:p w14:paraId="17808E76" w14:textId="77777777" w:rsidR="000C2A05" w:rsidRPr="00045D84" w:rsidRDefault="000C2A05" w:rsidP="00045D84">
      <w:pPr>
        <w:spacing w:line="276" w:lineRule="auto"/>
        <w:rPr>
          <w:rFonts w:ascii="Calibri" w:hAnsi="Calibri" w:cs="Calibri"/>
          <w:sz w:val="18"/>
          <w:szCs w:val="18"/>
        </w:rPr>
      </w:pPr>
    </w:p>
    <w:sectPr w:rsidR="000C2A05" w:rsidRPr="00045D8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62542"/>
    <w:multiLevelType w:val="multilevel"/>
    <w:tmpl w:val="0338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E0EE0"/>
    <w:multiLevelType w:val="multilevel"/>
    <w:tmpl w:val="8F28817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3F52724E"/>
    <w:multiLevelType w:val="hybridMultilevel"/>
    <w:tmpl w:val="B008AE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3B17B31"/>
    <w:multiLevelType w:val="multilevel"/>
    <w:tmpl w:val="AF4A3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2979316">
    <w:abstractNumId w:val="1"/>
  </w:num>
  <w:num w:numId="2" w16cid:durableId="999189534">
    <w:abstractNumId w:val="3"/>
  </w:num>
  <w:num w:numId="3" w16cid:durableId="1767656811">
    <w:abstractNumId w:val="2"/>
  </w:num>
  <w:num w:numId="4" w16cid:durableId="137650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C6D77"/>
    <w:rsid w:val="00012A64"/>
    <w:rsid w:val="00045D84"/>
    <w:rsid w:val="00086B67"/>
    <w:rsid w:val="000C2A05"/>
    <w:rsid w:val="000F045A"/>
    <w:rsid w:val="00110FFE"/>
    <w:rsid w:val="0014071C"/>
    <w:rsid w:val="001B4A03"/>
    <w:rsid w:val="0025620B"/>
    <w:rsid w:val="002E5437"/>
    <w:rsid w:val="00312BF3"/>
    <w:rsid w:val="003221B3"/>
    <w:rsid w:val="00444B26"/>
    <w:rsid w:val="004B4467"/>
    <w:rsid w:val="004F678A"/>
    <w:rsid w:val="00504328"/>
    <w:rsid w:val="005112BF"/>
    <w:rsid w:val="00585EF7"/>
    <w:rsid w:val="005A1F11"/>
    <w:rsid w:val="005A2EC1"/>
    <w:rsid w:val="005C2037"/>
    <w:rsid w:val="00633F43"/>
    <w:rsid w:val="006B4FD3"/>
    <w:rsid w:val="00764027"/>
    <w:rsid w:val="007A5896"/>
    <w:rsid w:val="00836EED"/>
    <w:rsid w:val="0091003A"/>
    <w:rsid w:val="0091415C"/>
    <w:rsid w:val="009F4E03"/>
    <w:rsid w:val="00A66CE8"/>
    <w:rsid w:val="00AC6D77"/>
    <w:rsid w:val="00B27A46"/>
    <w:rsid w:val="00B954E8"/>
    <w:rsid w:val="00BA7875"/>
    <w:rsid w:val="00C10694"/>
    <w:rsid w:val="00CB3ED7"/>
    <w:rsid w:val="00CB63DF"/>
    <w:rsid w:val="00CE47AF"/>
    <w:rsid w:val="00D24B4A"/>
    <w:rsid w:val="00D51404"/>
    <w:rsid w:val="00D706CB"/>
    <w:rsid w:val="00DA5FE0"/>
    <w:rsid w:val="00E10B32"/>
    <w:rsid w:val="00F622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AF9F4"/>
  <w15:chartTrackingRefBased/>
  <w15:docId w15:val="{2F8DE591-B203-474B-A6BA-830BBD15E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C6D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C6D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C6D7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C6D7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C6D7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C6D7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C6D7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C6D7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C6D7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C6D7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C6D7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C6D7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C6D7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C6D7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C6D7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C6D7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C6D7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C6D77"/>
    <w:rPr>
      <w:rFonts w:eastAsiaTheme="majorEastAsia" w:cstheme="majorBidi"/>
      <w:color w:val="272727" w:themeColor="text1" w:themeTint="D8"/>
    </w:rPr>
  </w:style>
  <w:style w:type="paragraph" w:styleId="Titel">
    <w:name w:val="Title"/>
    <w:basedOn w:val="Standard"/>
    <w:next w:val="Standard"/>
    <w:link w:val="TitelZchn"/>
    <w:uiPriority w:val="10"/>
    <w:qFormat/>
    <w:rsid w:val="00AC6D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C6D7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C6D7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C6D7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C6D7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C6D77"/>
    <w:rPr>
      <w:i/>
      <w:iCs/>
      <w:color w:val="404040" w:themeColor="text1" w:themeTint="BF"/>
    </w:rPr>
  </w:style>
  <w:style w:type="paragraph" w:styleId="Listenabsatz">
    <w:name w:val="List Paragraph"/>
    <w:basedOn w:val="Standard"/>
    <w:uiPriority w:val="34"/>
    <w:qFormat/>
    <w:rsid w:val="00AC6D77"/>
    <w:pPr>
      <w:ind w:left="720"/>
      <w:contextualSpacing/>
    </w:pPr>
  </w:style>
  <w:style w:type="character" w:styleId="IntensiveHervorhebung">
    <w:name w:val="Intense Emphasis"/>
    <w:basedOn w:val="Absatz-Standardschriftart"/>
    <w:uiPriority w:val="21"/>
    <w:qFormat/>
    <w:rsid w:val="00AC6D77"/>
    <w:rPr>
      <w:i/>
      <w:iCs/>
      <w:color w:val="0F4761" w:themeColor="accent1" w:themeShade="BF"/>
    </w:rPr>
  </w:style>
  <w:style w:type="paragraph" w:styleId="IntensivesZitat">
    <w:name w:val="Intense Quote"/>
    <w:basedOn w:val="Standard"/>
    <w:next w:val="Standard"/>
    <w:link w:val="IntensivesZitatZchn"/>
    <w:uiPriority w:val="30"/>
    <w:qFormat/>
    <w:rsid w:val="00AC6D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C6D77"/>
    <w:rPr>
      <w:i/>
      <w:iCs/>
      <w:color w:val="0F4761" w:themeColor="accent1" w:themeShade="BF"/>
    </w:rPr>
  </w:style>
  <w:style w:type="character" w:styleId="IntensiverVerweis">
    <w:name w:val="Intense Reference"/>
    <w:basedOn w:val="Absatz-Standardschriftart"/>
    <w:uiPriority w:val="32"/>
    <w:qFormat/>
    <w:rsid w:val="00AC6D77"/>
    <w:rPr>
      <w:b/>
      <w:bCs/>
      <w:smallCaps/>
      <w:color w:val="0F4761" w:themeColor="accent1" w:themeShade="BF"/>
      <w:spacing w:val="5"/>
    </w:rPr>
  </w:style>
  <w:style w:type="character" w:customStyle="1" w:styleId="hgkelc">
    <w:name w:val="hgkelc"/>
    <w:basedOn w:val="Absatz-Standardschriftart"/>
    <w:rsid w:val="00504328"/>
  </w:style>
  <w:style w:type="paragraph" w:styleId="StandardWeb">
    <w:name w:val="Normal (Web)"/>
    <w:basedOn w:val="Standard"/>
    <w:uiPriority w:val="99"/>
    <w:semiHidden/>
    <w:unhideWhenUsed/>
    <w:rsid w:val="005C2037"/>
    <w:pPr>
      <w:spacing w:before="100" w:beforeAutospacing="1" w:after="100" w:afterAutospacing="1" w:line="240" w:lineRule="auto"/>
    </w:pPr>
    <w:rPr>
      <w:rFonts w:ascii="Times New Roman" w:eastAsia="Times New Roman" w:hAnsi="Times New Roman" w:cs="Times New Roman"/>
      <w:kern w:val="0"/>
      <w:sz w:val="24"/>
      <w:szCs w:val="24"/>
      <w:lang w:eastAsia="de-DE"/>
    </w:rPr>
  </w:style>
  <w:style w:type="character" w:styleId="Fett">
    <w:name w:val="Strong"/>
    <w:basedOn w:val="Absatz-Standardschriftart"/>
    <w:uiPriority w:val="22"/>
    <w:qFormat/>
    <w:rsid w:val="005C2037"/>
    <w:rPr>
      <w:b/>
      <w:bCs/>
    </w:rPr>
  </w:style>
  <w:style w:type="table" w:styleId="Tabellenraster">
    <w:name w:val="Table Grid"/>
    <w:basedOn w:val="NormaleTabelle"/>
    <w:uiPriority w:val="39"/>
    <w:rsid w:val="000C2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10FFE"/>
    <w:rPr>
      <w:color w:val="0000FF"/>
      <w:u w:val="single"/>
    </w:rPr>
  </w:style>
  <w:style w:type="character" w:styleId="NichtaufgelsteErwhnung">
    <w:name w:val="Unresolved Mention"/>
    <w:basedOn w:val="Absatz-Standardschriftart"/>
    <w:uiPriority w:val="99"/>
    <w:semiHidden/>
    <w:unhideWhenUsed/>
    <w:rsid w:val="006B4FD3"/>
    <w:rPr>
      <w:color w:val="605E5C"/>
      <w:shd w:val="clear" w:color="auto" w:fill="E1DFDD"/>
    </w:rPr>
  </w:style>
  <w:style w:type="character" w:customStyle="1" w:styleId="ng-star-inserted">
    <w:name w:val="ng-star-inserted"/>
    <w:basedOn w:val="Absatz-Standardschriftart"/>
    <w:rsid w:val="00E10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4429">
      <w:bodyDiv w:val="1"/>
      <w:marLeft w:val="0"/>
      <w:marRight w:val="0"/>
      <w:marTop w:val="0"/>
      <w:marBottom w:val="0"/>
      <w:divBdr>
        <w:top w:val="none" w:sz="0" w:space="0" w:color="auto"/>
        <w:left w:val="none" w:sz="0" w:space="0" w:color="auto"/>
        <w:bottom w:val="none" w:sz="0" w:space="0" w:color="auto"/>
        <w:right w:val="none" w:sz="0" w:space="0" w:color="auto"/>
      </w:divBdr>
    </w:div>
    <w:div w:id="1257902830">
      <w:bodyDiv w:val="1"/>
      <w:marLeft w:val="0"/>
      <w:marRight w:val="0"/>
      <w:marTop w:val="0"/>
      <w:marBottom w:val="0"/>
      <w:divBdr>
        <w:top w:val="none" w:sz="0" w:space="0" w:color="auto"/>
        <w:left w:val="none" w:sz="0" w:space="0" w:color="auto"/>
        <w:bottom w:val="none" w:sz="0" w:space="0" w:color="auto"/>
        <w:right w:val="none" w:sz="0" w:space="0" w:color="auto"/>
      </w:divBdr>
    </w:div>
    <w:div w:id="201228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urzlinks.de/ailo"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7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85D60F2-CA30-4366-83F8-91C85CF0F3A3}">
  <we:reference id="ed452a3f-c68b-45d7-8f96-72f52fc3dfc3" version="1.0.1.0" store="EXCatalog" storeType="EXCatalog"/>
  <we:alternateReferences>
    <we:reference id="WA104381727" version="1.0.1.0" store="de-D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2310</Characters>
  <Application>Microsoft Office Word</Application>
  <DocSecurity>0</DocSecurity>
  <Lines>53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Ganzmann</dc:creator>
  <cp:keywords/>
  <dc:description/>
  <cp:lastModifiedBy>Sybille Kalinka</cp:lastModifiedBy>
  <cp:revision>3</cp:revision>
  <dcterms:created xsi:type="dcterms:W3CDTF">2024-10-18T14:01:00Z</dcterms:created>
  <dcterms:modified xsi:type="dcterms:W3CDTF">2024-10-18T14:04:00Z</dcterms:modified>
</cp:coreProperties>
</file>