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5F0FB" w14:textId="2259236C" w:rsidR="001C523C" w:rsidRPr="001C523C" w:rsidRDefault="001C523C" w:rsidP="001C523C">
      <w:pPr>
        <w:rPr>
          <w:b/>
          <w:bCs/>
        </w:rPr>
      </w:pPr>
      <w:r>
        <w:rPr>
          <w:b/>
          <w:bCs/>
        </w:rPr>
        <w:t xml:space="preserve">Übersicht: </w:t>
      </w:r>
      <w:r w:rsidRPr="001C523C">
        <w:rPr>
          <w:b/>
          <w:bCs/>
        </w:rPr>
        <w:t>So beugen Sie Stress vor</w:t>
      </w:r>
    </w:p>
    <w:p w14:paraId="3F9AB9D4" w14:textId="77777777" w:rsidR="001C523C" w:rsidRPr="001C523C" w:rsidRDefault="001C523C" w:rsidP="001C523C"/>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6193"/>
      </w:tblGrid>
      <w:tr w:rsidR="001C523C" w:rsidRPr="001C523C" w14:paraId="1473D19D" w14:textId="77777777" w:rsidTr="00946084">
        <w:tc>
          <w:tcPr>
            <w:tcW w:w="2591" w:type="dxa"/>
          </w:tcPr>
          <w:p w14:paraId="2DD7E264" w14:textId="77777777" w:rsidR="001C523C" w:rsidRPr="001C523C" w:rsidRDefault="001C523C" w:rsidP="001C523C">
            <w:pPr>
              <w:numPr>
                <w:ilvl w:val="0"/>
                <w:numId w:val="1"/>
              </w:numPr>
              <w:rPr>
                <w:b/>
                <w:bCs/>
              </w:rPr>
            </w:pPr>
            <w:r w:rsidRPr="001C523C">
              <w:rPr>
                <w:b/>
                <w:bCs/>
              </w:rPr>
              <w:t>Analyse</w:t>
            </w:r>
          </w:p>
        </w:tc>
        <w:tc>
          <w:tcPr>
            <w:tcW w:w="6193" w:type="dxa"/>
          </w:tcPr>
          <w:p w14:paraId="4E14F124" w14:textId="77777777" w:rsidR="001C523C" w:rsidRPr="001C523C" w:rsidRDefault="001C523C" w:rsidP="001C523C">
            <w:pPr>
              <w:rPr>
                <w:bCs/>
              </w:rPr>
            </w:pPr>
            <w:r w:rsidRPr="001C523C">
              <w:rPr>
                <w:bCs/>
              </w:rPr>
              <w:t>Zur Analyse der Arbeitsbedingungen gehören Gefährdungsbeurteilungen und Betriebsbegehungen. Befragen Sie Ihre älteren schwerbehinderten Kolleginnen und Kollegen ab dem 50. Lebensjahr, ob sie sich am Arbeitsplatz gestresst fühlen. Achten Sie auch darauf, ob sich in bestimmten Abteilungen die Arbeitsunfälle häufen.</w:t>
            </w:r>
          </w:p>
        </w:tc>
      </w:tr>
      <w:tr w:rsidR="001C523C" w:rsidRPr="001C523C" w14:paraId="45189E9A" w14:textId="77777777" w:rsidTr="00946084">
        <w:tc>
          <w:tcPr>
            <w:tcW w:w="2591" w:type="dxa"/>
          </w:tcPr>
          <w:p w14:paraId="3A3D3E37" w14:textId="77777777" w:rsidR="001C523C" w:rsidRPr="001C523C" w:rsidRDefault="001C523C" w:rsidP="001C523C">
            <w:pPr>
              <w:numPr>
                <w:ilvl w:val="0"/>
                <w:numId w:val="1"/>
              </w:numPr>
              <w:rPr>
                <w:b/>
                <w:bCs/>
              </w:rPr>
            </w:pPr>
            <w:r w:rsidRPr="001C523C">
              <w:rPr>
                <w:b/>
                <w:bCs/>
              </w:rPr>
              <w:t>Beurteilung</w:t>
            </w:r>
          </w:p>
        </w:tc>
        <w:tc>
          <w:tcPr>
            <w:tcW w:w="6193" w:type="dxa"/>
          </w:tcPr>
          <w:p w14:paraId="5A889713" w14:textId="77777777" w:rsidR="001C523C" w:rsidRPr="001C523C" w:rsidRDefault="001C523C" w:rsidP="001C523C">
            <w:pPr>
              <w:rPr>
                <w:bCs/>
              </w:rPr>
            </w:pPr>
            <w:r w:rsidRPr="001C523C">
              <w:rPr>
                <w:bCs/>
              </w:rPr>
              <w:t>Beurteilen Sie die Analyse und prüfen Sie, ob Veränderungsbedarf besteht. Handeln Sie gemeinsam mit Ihrem Betriebsarzt und ggf. dem Betriebs- oder Personalrat, dem Integrationsamt und dem Integrationsfachdienst der Bundesagentur für Arbeit.</w:t>
            </w:r>
          </w:p>
        </w:tc>
      </w:tr>
      <w:tr w:rsidR="001C523C" w:rsidRPr="001C523C" w14:paraId="0010EDF0" w14:textId="77777777" w:rsidTr="00946084">
        <w:tc>
          <w:tcPr>
            <w:tcW w:w="2591" w:type="dxa"/>
          </w:tcPr>
          <w:p w14:paraId="5C894698" w14:textId="77777777" w:rsidR="001C523C" w:rsidRPr="001C523C" w:rsidRDefault="001C523C" w:rsidP="001C523C">
            <w:pPr>
              <w:numPr>
                <w:ilvl w:val="0"/>
                <w:numId w:val="1"/>
              </w:numPr>
              <w:rPr>
                <w:b/>
                <w:bCs/>
              </w:rPr>
            </w:pPr>
            <w:r w:rsidRPr="001C523C">
              <w:rPr>
                <w:b/>
                <w:bCs/>
              </w:rPr>
              <w:t>Umsetzung</w:t>
            </w:r>
          </w:p>
        </w:tc>
        <w:tc>
          <w:tcPr>
            <w:tcW w:w="6193" w:type="dxa"/>
          </w:tcPr>
          <w:p w14:paraId="19662E75" w14:textId="77777777" w:rsidR="001C523C" w:rsidRPr="001C523C" w:rsidRDefault="001C523C" w:rsidP="001C523C">
            <w:r w:rsidRPr="001C523C">
              <w:t xml:space="preserve">Achten Sie darauf, dass die von Ihnen festgelegten Maßnahmen auch tatsächlich umgesetzt werden. Fragen Sie daher von Zeit zu Zeit bei Ihren Kolleginnen und Kollegen nach, ob und was schon umgesetzt wurde. </w:t>
            </w:r>
          </w:p>
        </w:tc>
      </w:tr>
      <w:tr w:rsidR="001C523C" w:rsidRPr="001C523C" w14:paraId="17563031" w14:textId="77777777" w:rsidTr="00946084">
        <w:tc>
          <w:tcPr>
            <w:tcW w:w="2591" w:type="dxa"/>
          </w:tcPr>
          <w:p w14:paraId="2484C2D7" w14:textId="77777777" w:rsidR="001C523C" w:rsidRPr="001C523C" w:rsidRDefault="001C523C" w:rsidP="001C523C">
            <w:pPr>
              <w:numPr>
                <w:ilvl w:val="0"/>
                <w:numId w:val="1"/>
              </w:numPr>
              <w:rPr>
                <w:b/>
                <w:bCs/>
              </w:rPr>
            </w:pPr>
            <w:r w:rsidRPr="001C523C">
              <w:rPr>
                <w:b/>
                <w:bCs/>
              </w:rPr>
              <w:t>Nachkontrolle</w:t>
            </w:r>
          </w:p>
        </w:tc>
        <w:tc>
          <w:tcPr>
            <w:tcW w:w="6193" w:type="dxa"/>
          </w:tcPr>
          <w:p w14:paraId="143383DB" w14:textId="77777777" w:rsidR="001C523C" w:rsidRPr="001C523C" w:rsidRDefault="001C523C" w:rsidP="001C523C">
            <w:pPr>
              <w:rPr>
                <w:bCs/>
              </w:rPr>
            </w:pPr>
            <w:r w:rsidRPr="001C523C">
              <w:rPr>
                <w:bCs/>
              </w:rPr>
              <w:t>Achten Sie bei neuen Maßnahmen immer darauf, dass die Durchführung auch in größeren Zeitabständen überprüft wird und die Maßnahmen ggf. an neue Arbeitsverhältnisse angepasst werden. Es handelt sich um einen laufenden, sich stets verändernden Prozess!</w:t>
            </w:r>
          </w:p>
        </w:tc>
      </w:tr>
    </w:tbl>
    <w:p w14:paraId="27A816B8"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23C57"/>
    <w:multiLevelType w:val="hybridMultilevel"/>
    <w:tmpl w:val="8FA8AC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597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3C"/>
    <w:rsid w:val="001C523C"/>
    <w:rsid w:val="002F61FD"/>
    <w:rsid w:val="00460E57"/>
    <w:rsid w:val="006B17A9"/>
    <w:rsid w:val="007C223D"/>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2DAAEB"/>
  <w15:chartTrackingRefBased/>
  <w15:docId w15:val="{4315EC2A-EA4D-3949-A723-75B19580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C5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5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52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52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52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523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523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523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523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52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52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52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52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52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52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52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52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523C"/>
    <w:rPr>
      <w:rFonts w:eastAsiaTheme="majorEastAsia" w:cstheme="majorBidi"/>
      <w:color w:val="272727" w:themeColor="text1" w:themeTint="D8"/>
    </w:rPr>
  </w:style>
  <w:style w:type="paragraph" w:styleId="Titel">
    <w:name w:val="Title"/>
    <w:basedOn w:val="Standard"/>
    <w:next w:val="Standard"/>
    <w:link w:val="TitelZchn"/>
    <w:uiPriority w:val="10"/>
    <w:qFormat/>
    <w:rsid w:val="001C523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52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523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52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523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C523C"/>
    <w:rPr>
      <w:i/>
      <w:iCs/>
      <w:color w:val="404040" w:themeColor="text1" w:themeTint="BF"/>
    </w:rPr>
  </w:style>
  <w:style w:type="paragraph" w:styleId="Listenabsatz">
    <w:name w:val="List Paragraph"/>
    <w:basedOn w:val="Standard"/>
    <w:uiPriority w:val="34"/>
    <w:qFormat/>
    <w:rsid w:val="001C523C"/>
    <w:pPr>
      <w:ind w:left="720"/>
      <w:contextualSpacing/>
    </w:pPr>
  </w:style>
  <w:style w:type="character" w:styleId="IntensiveHervorhebung">
    <w:name w:val="Intense Emphasis"/>
    <w:basedOn w:val="Absatz-Standardschriftart"/>
    <w:uiPriority w:val="21"/>
    <w:qFormat/>
    <w:rsid w:val="001C523C"/>
    <w:rPr>
      <w:i/>
      <w:iCs/>
      <w:color w:val="0F4761" w:themeColor="accent1" w:themeShade="BF"/>
    </w:rPr>
  </w:style>
  <w:style w:type="paragraph" w:styleId="IntensivesZitat">
    <w:name w:val="Intense Quote"/>
    <w:basedOn w:val="Standard"/>
    <w:next w:val="Standard"/>
    <w:link w:val="IntensivesZitatZchn"/>
    <w:uiPriority w:val="30"/>
    <w:qFormat/>
    <w:rsid w:val="001C5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523C"/>
    <w:rPr>
      <w:i/>
      <w:iCs/>
      <w:color w:val="0F4761" w:themeColor="accent1" w:themeShade="BF"/>
    </w:rPr>
  </w:style>
  <w:style w:type="character" w:styleId="IntensiverVerweis">
    <w:name w:val="Intense Reference"/>
    <w:basedOn w:val="Absatz-Standardschriftart"/>
    <w:uiPriority w:val="32"/>
    <w:qFormat/>
    <w:rsid w:val="001C52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949</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2024-11-12T10:37:00Z</dcterms:created>
  <dcterms:modified xsi:type="dcterms:W3CDTF">2024-11-12T10:38:00Z</dcterms:modified>
</cp:coreProperties>
</file>