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7" w:type="dxa"/>
        <w:tblInd w:w="-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8"/>
        <w:gridCol w:w="567"/>
        <w:gridCol w:w="582"/>
      </w:tblGrid>
      <w:tr w:rsidR="00C23562" w:rsidRPr="00B21C2F" w14:paraId="3DF0E623" w14:textId="77777777" w:rsidTr="00DA0F82">
        <w:tc>
          <w:tcPr>
            <w:tcW w:w="90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D9D85" w14:textId="246C94A7" w:rsidR="00C23562" w:rsidRPr="00B21C2F" w:rsidRDefault="00C23562" w:rsidP="00C23562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>Checkliste: Sind Ihre Kollegen vor Übergriffen geschützt?</w:t>
            </w:r>
          </w:p>
        </w:tc>
      </w:tr>
      <w:tr w:rsidR="00C23562" w:rsidRPr="00B21C2F" w14:paraId="015141BD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66A72" w14:textId="77777777" w:rsidR="00C23562" w:rsidRPr="00B21C2F" w:rsidRDefault="00C23562" w:rsidP="00B21C2F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E4F28" w14:textId="11678CC4" w:rsidR="00C23562" w:rsidRPr="00B21C2F" w:rsidRDefault="00C23562" w:rsidP="00B21C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FB721" w14:textId="1B33AF82" w:rsidR="00C23562" w:rsidRPr="00B21C2F" w:rsidRDefault="00C23562" w:rsidP="00B21C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Nein</w:t>
            </w:r>
          </w:p>
        </w:tc>
      </w:tr>
      <w:tr w:rsidR="003861DD" w:rsidRPr="00B21C2F" w14:paraId="4F01B7AC" w14:textId="77777777" w:rsidTr="00B21C2F">
        <w:tc>
          <w:tcPr>
            <w:tcW w:w="90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98FE" w14:textId="53DBFB5E" w:rsidR="003861DD" w:rsidRPr="00B21C2F" w:rsidRDefault="00B21C2F" w:rsidP="00B21C2F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Bereich 1: </w:t>
            </w:r>
            <w:r w:rsidR="003861DD"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>Gefährdungsbeurteilung</w:t>
            </w:r>
          </w:p>
        </w:tc>
      </w:tr>
      <w:tr w:rsidR="003861DD" w:rsidRPr="00B21C2F" w14:paraId="477B65F9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024D8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Gibt es eine Gefährdungsbeurteilung, in der das Risiko von verbalen und körperlichen Übergriffen bewertet worden ist?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22067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1D028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7257D173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3DA52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Sind in der Gefährdungsbeurteilung auch Regelungen zu Alleinarbeit getroffen worden?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B65F7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376F8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23EC6EC8" w14:textId="77777777" w:rsidTr="00B21C2F">
        <w:tc>
          <w:tcPr>
            <w:tcW w:w="90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B12F4" w14:textId="6E5C0B04" w:rsidR="003861DD" w:rsidRPr="00B21C2F" w:rsidRDefault="00B21C2F" w:rsidP="00B21C2F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Bereich 2: </w:t>
            </w:r>
            <w:r w:rsidR="003861DD"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>Zugänge, Wege, Besuchermanagement</w:t>
            </w:r>
          </w:p>
        </w:tc>
      </w:tr>
      <w:tr w:rsidR="003861DD" w:rsidRPr="00B21C2F" w14:paraId="0A1427C3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2BA56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 xml:space="preserve">Sind Arbeitsplätze sowie Ein- und Ausgänge zu Gebäuden, Flure, Garagen und Treppenhäuser ausreichend beleuchtet?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33A41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E8E40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4D23768F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616B7" w14:textId="5AAE1F2E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Sind die Zugänge zu Gebäuden bzw. Arbeitsbereichen gegen den Zutritt Unbefugter sicherbar, z. B. durch Schlösser, Zutrittsverbote etc.?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25123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F5959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33E4AEAB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833DF" w14:textId="225FE010" w:rsidR="003861DD" w:rsidRPr="00B21C2F" w:rsidRDefault="00B21C2F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Führt Ihr Arbeitgeber</w:t>
            </w:r>
            <w:r w:rsidR="003861DD" w:rsidRPr="00B21C2F">
              <w:rPr>
                <w:rFonts w:ascii="Calibri" w:hAnsi="Calibri" w:cs="Calibri"/>
                <w:sz w:val="18"/>
                <w:szCs w:val="18"/>
              </w:rPr>
              <w:t xml:space="preserve"> eine Besucherliste oder haben Sie vergleichbare Zutrittskontrollsysteme eingeführt?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AEFBE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1DEB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7B479A84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D97FB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Werden Besucher zentral in Empfang genommen, beim Ansprechpartner telefonisch angemeldet und abgeholt?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C6B6D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1F603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030AC916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FBA76" w14:textId="3A9F04E3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 xml:space="preserve">Werden betriebsfremde Personen kompetent in Empfang genommen? Stehen geeignete Wartebereiche zur Verfügung? Werden Wartezeiten </w:t>
            </w:r>
            <w:r w:rsidR="00B21C2F" w:rsidRPr="00B21C2F">
              <w:rPr>
                <w:rFonts w:ascii="Calibri" w:hAnsi="Calibri" w:cs="Calibri"/>
                <w:sz w:val="18"/>
                <w:szCs w:val="18"/>
              </w:rPr>
              <w:t>gering</w:t>
            </w:r>
            <w:r w:rsidR="009525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21C2F" w:rsidRPr="00B21C2F">
              <w:rPr>
                <w:rFonts w:ascii="Calibri" w:hAnsi="Calibri" w:cs="Calibri"/>
                <w:sz w:val="18"/>
                <w:szCs w:val="18"/>
              </w:rPr>
              <w:t>gehalten</w:t>
            </w:r>
            <w:r w:rsidRPr="00B21C2F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0E1C2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C5B6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576F0708" w14:textId="77777777" w:rsidTr="00B21C2F">
        <w:tc>
          <w:tcPr>
            <w:tcW w:w="90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10F1B" w14:textId="483993AA" w:rsidR="003861DD" w:rsidRPr="00B21C2F" w:rsidRDefault="00B21C2F" w:rsidP="00B21C2F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Bereich 3: </w:t>
            </w:r>
            <w:r w:rsidR="003861DD"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>Gestaltung von Arbeitsplätzen (mit Kundenkontakt)</w:t>
            </w:r>
          </w:p>
        </w:tc>
      </w:tr>
      <w:tr w:rsidR="003861DD" w:rsidRPr="00B21C2F" w14:paraId="4FCABA9B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DAF7F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Sind Arbeitsplätze von außen bzw. von benachbarten Arbeitsplätzen gut einsehbar (z. B. durch lichtdurchlässige Türen)?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28310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AD42D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6DF701F9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5BAAE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Sind Bargeldbestände soweit möglich reduziert und geeignete Systeme zur Geldaufbewahrung vorhanden? Gibt es Sicherheitsregelungen zum Geldtransport?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76E0A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564C0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7E81489A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3A0B3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Ist es bei einer Bedrohung leicht, vom Arbeitsplatz zu entkommen (z. B. zweiter Fluchtweg, Anordnung der Möblierung)?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8B496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4DC39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283637E2" w14:textId="77777777" w:rsidTr="009525C1">
        <w:trPr>
          <w:trHeight w:val="18"/>
        </w:trPr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B2A3D" w14:textId="5847FF8A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 xml:space="preserve">Verständigen sich </w:t>
            </w:r>
            <w:r w:rsidR="00B21C2F" w:rsidRPr="00B21C2F">
              <w:rPr>
                <w:rFonts w:ascii="Calibri" w:hAnsi="Calibri" w:cs="Calibri"/>
                <w:sz w:val="18"/>
                <w:szCs w:val="18"/>
              </w:rPr>
              <w:t xml:space="preserve">Kollegen </w:t>
            </w:r>
            <w:r w:rsidRPr="00B21C2F">
              <w:rPr>
                <w:rFonts w:ascii="Calibri" w:hAnsi="Calibri" w:cs="Calibri"/>
                <w:sz w:val="18"/>
                <w:szCs w:val="18"/>
              </w:rPr>
              <w:t>gegenseitig, wenn sie verdächtige Vorkommnisse oder Personen feststellen?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04E63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BF8D7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7AD5B61A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AA29B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Sprechen Beschäftigte Abwesenheiten und Dienstreisen mit Kundenkontakt gegenseitig ab?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CF56B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FCCEF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3B7942C7" w14:textId="77777777" w:rsidTr="00B21C2F">
        <w:tc>
          <w:tcPr>
            <w:tcW w:w="90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7F602" w14:textId="6200794B" w:rsidR="003861DD" w:rsidRPr="00B21C2F" w:rsidRDefault="00B21C2F" w:rsidP="00B21C2F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Bereich 3: </w:t>
            </w:r>
            <w:r w:rsidR="003861DD"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>Tätigkeiten im Außendienst</w:t>
            </w:r>
          </w:p>
        </w:tc>
      </w:tr>
      <w:tr w:rsidR="003861DD" w:rsidRPr="00B21C2F" w14:paraId="771F9E72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39007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Stehen Beschäftigten im Außendienst Handys zur Verfügung?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93E2D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311D2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5E03C1F9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E70AE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Finden (kritische) Außendiensttermine möglichst im Hellen statt?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58107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3BDC3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2B6A34C0" w14:textId="77777777" w:rsidTr="00B21C2F">
        <w:tc>
          <w:tcPr>
            <w:tcW w:w="90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54905" w14:textId="2774723E" w:rsidR="003861DD" w:rsidRPr="00B21C2F" w:rsidRDefault="00B21C2F" w:rsidP="00B21C2F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Bereich 4: </w:t>
            </w:r>
            <w:r w:rsidR="003861DD"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>Notfallmanagement</w:t>
            </w:r>
          </w:p>
        </w:tc>
      </w:tr>
      <w:tr w:rsidR="003861DD" w:rsidRPr="00B21C2F" w14:paraId="04B803E0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713C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Gibt es für Gewaltereignisse (z. B. verbale bzw. tätliche Übergriffe, Geiselnahme, Bombendrohung, Sachbeschädigung) Notfallpläne?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C936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E0239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0EC413A3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96093" w14:textId="741D6FAC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 xml:space="preserve">Kennen die </w:t>
            </w:r>
            <w:r w:rsidR="00B21C2F">
              <w:rPr>
                <w:rFonts w:ascii="Calibri" w:hAnsi="Calibri" w:cs="Calibri"/>
                <w:sz w:val="18"/>
                <w:szCs w:val="18"/>
              </w:rPr>
              <w:t>Kollegen</w:t>
            </w:r>
            <w:r w:rsidRPr="00B21C2F">
              <w:rPr>
                <w:rFonts w:ascii="Calibri" w:hAnsi="Calibri" w:cs="Calibri"/>
                <w:sz w:val="18"/>
                <w:szCs w:val="18"/>
              </w:rPr>
              <w:t xml:space="preserve"> die Inhalte der Pläne und wissen</w:t>
            </w:r>
            <w:r w:rsidR="009525C1">
              <w:rPr>
                <w:rFonts w:ascii="Calibri" w:hAnsi="Calibri" w:cs="Calibri"/>
                <w:sz w:val="18"/>
                <w:szCs w:val="18"/>
              </w:rPr>
              <w:t xml:space="preserve"> sie</w:t>
            </w:r>
            <w:r w:rsidRPr="00B21C2F">
              <w:rPr>
                <w:rFonts w:ascii="Calibri" w:hAnsi="Calibri" w:cs="Calibri"/>
                <w:sz w:val="18"/>
                <w:szCs w:val="18"/>
              </w:rPr>
              <w:t>, was im Notfall zu tun ist?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AA3B9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7AC26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7464DAA5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20200" w14:textId="7EA4ABD8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 xml:space="preserve">Können sich </w:t>
            </w:r>
            <w:r w:rsidR="00B21C2F">
              <w:rPr>
                <w:rFonts w:ascii="Calibri" w:hAnsi="Calibri" w:cs="Calibri"/>
                <w:sz w:val="18"/>
                <w:szCs w:val="18"/>
              </w:rPr>
              <w:t>Kollegen</w:t>
            </w:r>
            <w:r w:rsidRPr="00B21C2F">
              <w:rPr>
                <w:rFonts w:ascii="Calibri" w:hAnsi="Calibri" w:cs="Calibri"/>
                <w:sz w:val="18"/>
                <w:szCs w:val="18"/>
              </w:rPr>
              <w:t>, wenn sie sich bedroht fühlen, bemerkbar machen (z. B. über Telefon/Handy, Alarmierungssystem, stillen Alarm)?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36CCE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1D428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3EDF06CB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4E89F" w14:textId="21B6C11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 xml:space="preserve">Ist sichergestellt, dass Alarme bei einer ständig besetzten Stelle auflaufen, ist diese geschult und ist diese Stelle bzw. die zugehörige Notrufnummer allen </w:t>
            </w:r>
            <w:r w:rsidR="00B21C2F">
              <w:rPr>
                <w:rFonts w:ascii="Calibri" w:hAnsi="Calibri" w:cs="Calibri"/>
                <w:sz w:val="18"/>
                <w:szCs w:val="18"/>
              </w:rPr>
              <w:t>Kollegen</w:t>
            </w:r>
            <w:r w:rsidRPr="00B21C2F">
              <w:rPr>
                <w:rFonts w:ascii="Calibri" w:hAnsi="Calibri" w:cs="Calibri"/>
                <w:sz w:val="18"/>
                <w:szCs w:val="18"/>
              </w:rPr>
              <w:t xml:space="preserve"> bekannt?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CFF32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6D611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0576380F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47191" w14:textId="6F3B24AE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 xml:space="preserve">Werden den </w:t>
            </w:r>
            <w:r w:rsidR="00B21C2F">
              <w:rPr>
                <w:rFonts w:ascii="Calibri" w:hAnsi="Calibri" w:cs="Calibri"/>
                <w:sz w:val="18"/>
                <w:szCs w:val="18"/>
              </w:rPr>
              <w:t>Kollegen</w:t>
            </w:r>
            <w:r w:rsidRPr="00B21C2F">
              <w:rPr>
                <w:rFonts w:ascii="Calibri" w:hAnsi="Calibri" w:cs="Calibri"/>
                <w:sz w:val="18"/>
                <w:szCs w:val="18"/>
              </w:rPr>
              <w:t xml:space="preserve"> Seminare zu Themen wie Deeskalation, Kommunikation mit schwierigen Kunden, Umgang mit Stress angeboten?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576A7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5E09A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22A1B5CA" w14:textId="77777777" w:rsidTr="00B21C2F">
        <w:tc>
          <w:tcPr>
            <w:tcW w:w="90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14F33" w14:textId="232AF0D2" w:rsidR="003861DD" w:rsidRPr="00B21C2F" w:rsidRDefault="00B21C2F" w:rsidP="00B21C2F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Bereich 5: </w:t>
            </w:r>
            <w:r w:rsidR="003861DD" w:rsidRPr="00B21C2F">
              <w:rPr>
                <w:rFonts w:ascii="Calibri" w:hAnsi="Calibri" w:cs="Calibri"/>
                <w:b/>
                <w:bCs/>
                <w:sz w:val="18"/>
                <w:szCs w:val="18"/>
              </w:rPr>
              <w:t>Nachsorge</w:t>
            </w:r>
          </w:p>
        </w:tc>
      </w:tr>
      <w:tr w:rsidR="003861DD" w:rsidRPr="00B21C2F" w14:paraId="31FA0DA1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7D4B9" w14:textId="3FAFADEA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Gibt es ein Konzept zur psychologischen Nachsorge und Betreuung der Opfer von Gewalt?</w:t>
            </w:r>
            <w:r w:rsidR="00C23562">
              <w:rPr>
                <w:rFonts w:ascii="Calibri" w:hAnsi="Calibri" w:cs="Calibri"/>
                <w:sz w:val="18"/>
                <w:szCs w:val="18"/>
              </w:rPr>
              <w:t xml:space="preserve"> Gibt es eine Anlaufstelle, an die sich betroffene Kollegen wenden können?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8803A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C3068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61DD" w:rsidRPr="00B21C2F" w14:paraId="70A53B94" w14:textId="77777777" w:rsidTr="00B21C2F">
        <w:tc>
          <w:tcPr>
            <w:tcW w:w="7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2EF00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1C2F">
              <w:rPr>
                <w:rFonts w:ascii="Calibri" w:hAnsi="Calibri" w:cs="Calibri"/>
                <w:sz w:val="18"/>
                <w:szCs w:val="18"/>
              </w:rPr>
              <w:t>Sind Führungskräfte darauf geschult, psychische Erkrankungen zu erkennen und Hilfe anzubieten?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79A68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B6597" w14:textId="77777777" w:rsidR="003861DD" w:rsidRPr="00B21C2F" w:rsidRDefault="003861DD" w:rsidP="00B21C2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2224FC0" w14:textId="77777777" w:rsidR="005E5C3D" w:rsidRPr="00B21C2F" w:rsidRDefault="005E5C3D" w:rsidP="00B21C2F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sectPr w:rsidR="005E5C3D" w:rsidRPr="00B21C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DD"/>
    <w:rsid w:val="001C626C"/>
    <w:rsid w:val="003861DD"/>
    <w:rsid w:val="005E5C3D"/>
    <w:rsid w:val="005E60EE"/>
    <w:rsid w:val="008F5787"/>
    <w:rsid w:val="009525C1"/>
    <w:rsid w:val="00B031C9"/>
    <w:rsid w:val="00B21C2F"/>
    <w:rsid w:val="00C23562"/>
    <w:rsid w:val="00C24265"/>
    <w:rsid w:val="00C675CB"/>
    <w:rsid w:val="00D8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1722"/>
  <w15:chartTrackingRefBased/>
  <w15:docId w15:val="{1FF6694A-EC11-4F55-B2EC-4BFD778B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6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6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6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6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6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6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6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6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6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6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6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6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61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61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61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61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61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61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6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6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6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6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6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61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61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61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6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61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6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Dammasch</dc:creator>
  <cp:keywords/>
  <dc:description/>
  <cp:lastModifiedBy>Natalie Hölscher</cp:lastModifiedBy>
  <cp:revision>2</cp:revision>
  <dcterms:created xsi:type="dcterms:W3CDTF">2025-01-20T08:37:00Z</dcterms:created>
  <dcterms:modified xsi:type="dcterms:W3CDTF">2025-01-20T08:37:00Z</dcterms:modified>
</cp:coreProperties>
</file>