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03F3" w14:textId="63120E4A" w:rsidR="00EA4C1B" w:rsidRDefault="0046270E">
      <w:r>
        <w:t>UBRxII-2-2025-S.6</w:t>
      </w:r>
    </w:p>
    <w:p w14:paraId="130B95B5" w14:textId="77777777" w:rsidR="0046270E" w:rsidRDefault="0046270E"/>
    <w:p w14:paraId="353E0F1A" w14:textId="77777777" w:rsidR="0046270E" w:rsidRPr="00DC43DE" w:rsidRDefault="0046270E" w:rsidP="0046270E">
      <w:pPr>
        <w:rPr>
          <w:b/>
          <w:bCs/>
        </w:rPr>
      </w:pPr>
      <w:r w:rsidRPr="00DC43DE">
        <w:rPr>
          <w:b/>
          <w:bCs/>
        </w:rPr>
        <w:t>Ihre Beteiligung bei Zielvereinbarungen mit Entgeltbezug</w:t>
      </w:r>
    </w:p>
    <w:p w14:paraId="28D620D4" w14:textId="77777777" w:rsidR="0046270E" w:rsidRDefault="0046270E" w:rsidP="0046270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46270E" w14:paraId="575B3FC8" w14:textId="77777777" w:rsidTr="00FA13AF">
        <w:tc>
          <w:tcPr>
            <w:tcW w:w="4528" w:type="dxa"/>
          </w:tcPr>
          <w:p w14:paraId="39B62A53" w14:textId="77777777" w:rsidR="0046270E" w:rsidRPr="00DC43DE" w:rsidRDefault="0046270E" w:rsidP="00FA13AF">
            <w:pPr>
              <w:rPr>
                <w:b/>
                <w:bCs/>
              </w:rPr>
            </w:pPr>
            <w:r w:rsidRPr="00DC43DE">
              <w:rPr>
                <w:b/>
                <w:bCs/>
              </w:rPr>
              <w:t>§ 87 Abs. 1 Nr. 10 BetrVG</w:t>
            </w:r>
          </w:p>
        </w:tc>
        <w:tc>
          <w:tcPr>
            <w:tcW w:w="4528" w:type="dxa"/>
          </w:tcPr>
          <w:p w14:paraId="1C828CAB" w14:textId="77777777" w:rsidR="0046270E" w:rsidRDefault="0046270E" w:rsidP="00FA13AF">
            <w:r>
              <w:t>Fragen der betrieblichen Lohngestaltung, insbesondere die Aufstellung von Entlohnungsgrundsätzen und die Einführung und Anwendung von neuen Entlohnungsmethoden sowie deren Änderung;</w:t>
            </w:r>
          </w:p>
        </w:tc>
      </w:tr>
      <w:tr w:rsidR="0046270E" w14:paraId="77A35D62" w14:textId="77777777" w:rsidTr="00FA13AF">
        <w:tc>
          <w:tcPr>
            <w:tcW w:w="4528" w:type="dxa"/>
          </w:tcPr>
          <w:p w14:paraId="62AAB651" w14:textId="77777777" w:rsidR="0046270E" w:rsidRPr="00DC43DE" w:rsidRDefault="0046270E" w:rsidP="00FA13AF">
            <w:pPr>
              <w:rPr>
                <w:b/>
                <w:bCs/>
              </w:rPr>
            </w:pPr>
            <w:r w:rsidRPr="00DC43DE">
              <w:rPr>
                <w:b/>
                <w:bCs/>
              </w:rPr>
              <w:t>§ 87 Abs. 1 Nr. 11 BetrVG</w:t>
            </w:r>
          </w:p>
        </w:tc>
        <w:tc>
          <w:tcPr>
            <w:tcW w:w="4528" w:type="dxa"/>
          </w:tcPr>
          <w:p w14:paraId="4A213963" w14:textId="77777777" w:rsidR="0046270E" w:rsidRDefault="0046270E" w:rsidP="00FA13AF">
            <w:r>
              <w:t>Festsetzung der Akkord- und Prämiensätze und vergleichbare leistungsbezogene Entgelt, einschließlich Geldfaktoren;</w:t>
            </w:r>
          </w:p>
        </w:tc>
      </w:tr>
      <w:tr w:rsidR="0046270E" w14:paraId="4A68FF6C" w14:textId="77777777" w:rsidTr="00FA13AF">
        <w:tc>
          <w:tcPr>
            <w:tcW w:w="4528" w:type="dxa"/>
          </w:tcPr>
          <w:p w14:paraId="5142714F" w14:textId="77777777" w:rsidR="0046270E" w:rsidRPr="00DC43DE" w:rsidRDefault="0046270E" w:rsidP="00FA13AF">
            <w:pPr>
              <w:rPr>
                <w:b/>
                <w:bCs/>
              </w:rPr>
            </w:pPr>
            <w:r w:rsidRPr="00DC43DE">
              <w:rPr>
                <w:b/>
                <w:bCs/>
              </w:rPr>
              <w:t>§ 87 Abs. 1 Nr. 1 BetrVG</w:t>
            </w:r>
          </w:p>
        </w:tc>
        <w:tc>
          <w:tcPr>
            <w:tcW w:w="4528" w:type="dxa"/>
          </w:tcPr>
          <w:p w14:paraId="7D01D583" w14:textId="77777777" w:rsidR="0046270E" w:rsidRDefault="0046270E" w:rsidP="00FA13AF">
            <w:r>
              <w:t>Fragen der Ordnung des Betriebs und es Verhaltens der Arbeitnehmer im Betrieb</w:t>
            </w:r>
          </w:p>
        </w:tc>
      </w:tr>
      <w:tr w:rsidR="0046270E" w14:paraId="114FC872" w14:textId="77777777" w:rsidTr="00FA13AF">
        <w:tc>
          <w:tcPr>
            <w:tcW w:w="4528" w:type="dxa"/>
          </w:tcPr>
          <w:p w14:paraId="391B9D3D" w14:textId="77777777" w:rsidR="0046270E" w:rsidRPr="00DC43DE" w:rsidRDefault="0046270E" w:rsidP="00FA13AF">
            <w:pPr>
              <w:rPr>
                <w:b/>
                <w:bCs/>
              </w:rPr>
            </w:pPr>
            <w:r w:rsidRPr="00DC43DE">
              <w:rPr>
                <w:b/>
                <w:bCs/>
              </w:rPr>
              <w:t>§ 87 Abs. 1 Nr. 6 BetrVG</w:t>
            </w:r>
          </w:p>
        </w:tc>
        <w:tc>
          <w:tcPr>
            <w:tcW w:w="4528" w:type="dxa"/>
          </w:tcPr>
          <w:p w14:paraId="736C002E" w14:textId="77777777" w:rsidR="0046270E" w:rsidRDefault="0046270E" w:rsidP="00FA13AF">
            <w:r>
              <w:t>Einführung und Anwendung von technischen Einrichtungen, die dazu bestimmt sind, das Verhalten oder die Leistung der Arbeitnehmer zu überwachen; insoweit kommt es auf die Kontrollmöglichkeiten an;</w:t>
            </w:r>
          </w:p>
        </w:tc>
      </w:tr>
    </w:tbl>
    <w:p w14:paraId="0CA51C5F" w14:textId="77777777" w:rsidR="0046270E" w:rsidRDefault="0046270E"/>
    <w:sectPr w:rsidR="0046270E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0E"/>
    <w:rsid w:val="00153551"/>
    <w:rsid w:val="0018544B"/>
    <w:rsid w:val="002D1D5E"/>
    <w:rsid w:val="0046270E"/>
    <w:rsid w:val="00664AAB"/>
    <w:rsid w:val="0094513C"/>
    <w:rsid w:val="00BA4AA0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1F26"/>
  <w15:chartTrackingRefBased/>
  <w15:docId w15:val="{D7C23BF6-4984-574F-8BCD-F2258350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62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2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2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2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2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27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27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27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27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2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2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2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27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27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27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27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27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27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2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2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27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2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627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27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27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27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2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27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270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62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652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2025-01-31T09:20:00Z</dcterms:created>
  <dcterms:modified xsi:type="dcterms:W3CDTF">2025-01-31T09:20:00Z</dcterms:modified>
</cp:coreProperties>
</file>