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029"/>
      </w:tblGrid>
      <w:tr w:rsidR="001A0B3D" w:rsidRPr="00261142" w14:paraId="6146818D" w14:textId="77777777" w:rsidTr="00952A98">
        <w:tc>
          <w:tcPr>
            <w:tcW w:w="3331" w:type="dxa"/>
          </w:tcPr>
          <w:p w14:paraId="346F39FF" w14:textId="77777777" w:rsidR="001A0B3D" w:rsidRPr="00261142" w:rsidRDefault="001A0B3D" w:rsidP="00952A98">
            <w:pPr>
              <w:suppressAutoHyphens/>
              <w:rPr>
                <w:b/>
              </w:rPr>
            </w:pPr>
            <w:r>
              <w:rPr>
                <w:b/>
              </w:rPr>
              <w:t>Bund/Länder</w:t>
            </w:r>
          </w:p>
        </w:tc>
        <w:tc>
          <w:tcPr>
            <w:tcW w:w="5029" w:type="dxa"/>
          </w:tcPr>
          <w:p w14:paraId="2A10CAF2" w14:textId="77777777" w:rsidR="001A0B3D" w:rsidRPr="00261142" w:rsidRDefault="001A0B3D" w:rsidP="00952A98">
            <w:pPr>
              <w:suppressAutoHyphens/>
              <w:rPr>
                <w:b/>
              </w:rPr>
            </w:pPr>
            <w:r w:rsidRPr="00261142">
              <w:rPr>
                <w:b/>
              </w:rPr>
              <w:t xml:space="preserve">Regelung </w:t>
            </w:r>
          </w:p>
        </w:tc>
      </w:tr>
      <w:tr w:rsidR="001A0B3D" w:rsidRPr="00F63F62" w14:paraId="7797073C" w14:textId="77777777" w:rsidTr="00952A98">
        <w:tc>
          <w:tcPr>
            <w:tcW w:w="3331" w:type="dxa"/>
          </w:tcPr>
          <w:p w14:paraId="68E4DDAE" w14:textId="77777777" w:rsidR="001A0B3D" w:rsidRDefault="001A0B3D" w:rsidP="00952A98">
            <w:pPr>
              <w:suppressAutoHyphens/>
            </w:pPr>
            <w:r>
              <w:t>Bund</w:t>
            </w:r>
          </w:p>
        </w:tc>
        <w:tc>
          <w:tcPr>
            <w:tcW w:w="5029" w:type="dxa"/>
          </w:tcPr>
          <w:p w14:paraId="2F1945C9" w14:textId="77777777" w:rsidR="001A0B3D" w:rsidRPr="00F63F62" w:rsidRDefault="001A0B3D" w:rsidP="00952A98">
            <w:pPr>
              <w:pStyle w:val="Index1"/>
              <w:suppressAutoHyphen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3F62">
              <w:rPr>
                <w:rFonts w:ascii="Calibri" w:eastAsia="Calibri" w:hAnsi="Calibri"/>
                <w:sz w:val="22"/>
                <w:szCs w:val="22"/>
                <w:lang w:eastAsia="en-US"/>
              </w:rPr>
              <w:t>§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§</w:t>
            </w:r>
            <w:r w:rsidRPr="00F63F6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62992">
              <w:rPr>
                <w:rFonts w:ascii="Calibri" w:eastAsia="Calibri" w:hAnsi="Calibri"/>
                <w:sz w:val="22"/>
                <w:szCs w:val="22"/>
                <w:lang w:eastAsia="en-US"/>
              </w:rPr>
              <w:t>78 Abs. 1 Nr. 11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96299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80 Abs. 1 Nr. 6 </w:t>
            </w:r>
            <w:r w:rsidRPr="00F63F62">
              <w:rPr>
                <w:rFonts w:ascii="Calibri" w:eastAsia="Calibri" w:hAnsi="Calibri"/>
                <w:sz w:val="22"/>
                <w:szCs w:val="22"/>
                <w:lang w:eastAsia="en-US"/>
              </w:rPr>
              <w:t>BPersVG</w:t>
            </w:r>
          </w:p>
        </w:tc>
      </w:tr>
      <w:tr w:rsidR="001A0B3D" w:rsidRPr="00F63F62" w14:paraId="28BC35BF" w14:textId="77777777" w:rsidTr="00952A98">
        <w:tc>
          <w:tcPr>
            <w:tcW w:w="3331" w:type="dxa"/>
          </w:tcPr>
          <w:p w14:paraId="77FD731E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Baden-Württemberg</w:t>
            </w:r>
          </w:p>
        </w:tc>
        <w:tc>
          <w:tcPr>
            <w:tcW w:w="5029" w:type="dxa"/>
          </w:tcPr>
          <w:p w14:paraId="51363C82" w14:textId="77777777" w:rsidR="001A0B3D" w:rsidRPr="00F63F62" w:rsidRDefault="001A0B3D" w:rsidP="00952A98">
            <w:pPr>
              <w:suppressAutoHyphens/>
            </w:pPr>
            <w:r w:rsidRPr="00F63F62">
              <w:t>§ 79 Abs. 1 Nr. 3, 4 BaWüPersVG</w:t>
            </w:r>
          </w:p>
        </w:tc>
      </w:tr>
      <w:tr w:rsidR="001A0B3D" w14:paraId="36F8A0E6" w14:textId="77777777" w:rsidTr="00952A98">
        <w:tc>
          <w:tcPr>
            <w:tcW w:w="3331" w:type="dxa"/>
          </w:tcPr>
          <w:p w14:paraId="5766B727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Bayern</w:t>
            </w:r>
          </w:p>
        </w:tc>
        <w:tc>
          <w:tcPr>
            <w:tcW w:w="5029" w:type="dxa"/>
          </w:tcPr>
          <w:p w14:paraId="1A8D3A0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75 Abs. 4 Nr. 3 </w:t>
            </w:r>
            <w:r w:rsidRPr="002B3770">
              <w:t>BayPVG</w:t>
            </w:r>
          </w:p>
        </w:tc>
      </w:tr>
      <w:tr w:rsidR="001A0B3D" w14:paraId="6D443DAF" w14:textId="77777777" w:rsidTr="00952A98">
        <w:tc>
          <w:tcPr>
            <w:tcW w:w="3331" w:type="dxa"/>
          </w:tcPr>
          <w:p w14:paraId="7B41566B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Berlin</w:t>
            </w:r>
          </w:p>
        </w:tc>
        <w:tc>
          <w:tcPr>
            <w:tcW w:w="5029" w:type="dxa"/>
          </w:tcPr>
          <w:p w14:paraId="149D2FE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85 Abs. 1 Nr. 4 </w:t>
            </w:r>
            <w:r w:rsidRPr="002B3770">
              <w:t>BlnPersVG</w:t>
            </w:r>
          </w:p>
        </w:tc>
      </w:tr>
      <w:tr w:rsidR="001A0B3D" w14:paraId="76AE6569" w14:textId="77777777" w:rsidTr="00952A98">
        <w:tc>
          <w:tcPr>
            <w:tcW w:w="3331" w:type="dxa"/>
          </w:tcPr>
          <w:p w14:paraId="6DFF5151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Brandenburg</w:t>
            </w:r>
          </w:p>
        </w:tc>
        <w:tc>
          <w:tcPr>
            <w:tcW w:w="5029" w:type="dxa"/>
          </w:tcPr>
          <w:p w14:paraId="76DF7C3F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66 Nr. 4 </w:t>
            </w:r>
            <w:r w:rsidRPr="002B3770">
              <w:t>BraPersVG</w:t>
            </w:r>
          </w:p>
        </w:tc>
      </w:tr>
      <w:tr w:rsidR="001A0B3D" w14:paraId="035AEEBE" w14:textId="77777777" w:rsidTr="00952A98">
        <w:tc>
          <w:tcPr>
            <w:tcW w:w="3331" w:type="dxa"/>
          </w:tcPr>
          <w:p w14:paraId="1B7555F9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Bremen</w:t>
            </w:r>
          </w:p>
        </w:tc>
        <w:tc>
          <w:tcPr>
            <w:tcW w:w="5029" w:type="dxa"/>
          </w:tcPr>
          <w:p w14:paraId="7F6FE96D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63 Abs. 1 Buchst. h </w:t>
            </w:r>
            <w:r w:rsidRPr="002B3770">
              <w:t>BremPersVG</w:t>
            </w:r>
          </w:p>
        </w:tc>
      </w:tr>
      <w:tr w:rsidR="001A0B3D" w14:paraId="1769ACBE" w14:textId="77777777" w:rsidTr="00952A98">
        <w:tc>
          <w:tcPr>
            <w:tcW w:w="3331" w:type="dxa"/>
          </w:tcPr>
          <w:p w14:paraId="5285911D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Hamburg</w:t>
            </w:r>
          </w:p>
        </w:tc>
        <w:tc>
          <w:tcPr>
            <w:tcW w:w="5029" w:type="dxa"/>
          </w:tcPr>
          <w:p w14:paraId="691CF82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86 Abs. 1 Nr. 2 </w:t>
            </w:r>
            <w:r w:rsidRPr="002B3770">
              <w:t>HmbPersVG</w:t>
            </w:r>
          </w:p>
        </w:tc>
      </w:tr>
      <w:tr w:rsidR="001A0B3D" w14:paraId="3CBCC336" w14:textId="77777777" w:rsidTr="00952A98">
        <w:tc>
          <w:tcPr>
            <w:tcW w:w="3331" w:type="dxa"/>
          </w:tcPr>
          <w:p w14:paraId="4C14B90F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Hessen</w:t>
            </w:r>
          </w:p>
        </w:tc>
        <w:tc>
          <w:tcPr>
            <w:tcW w:w="5029" w:type="dxa"/>
          </w:tcPr>
          <w:p w14:paraId="520C4B97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74 Abs. 1 Nr. 11 </w:t>
            </w:r>
            <w:r w:rsidRPr="002B3770">
              <w:t>HPVG</w:t>
            </w:r>
          </w:p>
        </w:tc>
      </w:tr>
      <w:tr w:rsidR="001A0B3D" w14:paraId="7F81B5D3" w14:textId="77777777" w:rsidTr="00952A98">
        <w:tc>
          <w:tcPr>
            <w:tcW w:w="3331" w:type="dxa"/>
          </w:tcPr>
          <w:p w14:paraId="3099C2EA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Mecklenburg-Vorpommern</w:t>
            </w:r>
          </w:p>
        </w:tc>
        <w:tc>
          <w:tcPr>
            <w:tcW w:w="5029" w:type="dxa"/>
          </w:tcPr>
          <w:p w14:paraId="15D74BC0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68 Abs. 1 Nr. 21 </w:t>
            </w:r>
            <w:r w:rsidRPr="002B3770">
              <w:t>MVPersVG</w:t>
            </w:r>
          </w:p>
        </w:tc>
      </w:tr>
      <w:tr w:rsidR="001A0B3D" w14:paraId="51ECDDFC" w14:textId="77777777" w:rsidTr="00952A98">
        <w:tc>
          <w:tcPr>
            <w:tcW w:w="3331" w:type="dxa"/>
          </w:tcPr>
          <w:p w14:paraId="2E295EE2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Niedersachsen</w:t>
            </w:r>
          </w:p>
        </w:tc>
        <w:tc>
          <w:tcPr>
            <w:tcW w:w="5029" w:type="dxa"/>
          </w:tcPr>
          <w:p w14:paraId="0429C811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66 Abs. 1 Nr. 3 </w:t>
            </w:r>
            <w:r w:rsidRPr="002B3770">
              <w:t>NPersVG</w:t>
            </w:r>
          </w:p>
        </w:tc>
      </w:tr>
      <w:tr w:rsidR="001A0B3D" w14:paraId="1DF8CFB5" w14:textId="77777777" w:rsidTr="00952A98">
        <w:tc>
          <w:tcPr>
            <w:tcW w:w="3331" w:type="dxa"/>
          </w:tcPr>
          <w:p w14:paraId="070CF407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Nordrhein-Westfalen</w:t>
            </w:r>
          </w:p>
        </w:tc>
        <w:tc>
          <w:tcPr>
            <w:tcW w:w="5029" w:type="dxa"/>
          </w:tcPr>
          <w:p w14:paraId="16FA5E1A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72 Abs. 4 Nr. 4 </w:t>
            </w:r>
            <w:r w:rsidRPr="002B3770">
              <w:t>LPVG</w:t>
            </w:r>
            <w:r>
              <w:t xml:space="preserve"> </w:t>
            </w:r>
            <w:r w:rsidRPr="002B3770">
              <w:t>NW</w:t>
            </w:r>
          </w:p>
        </w:tc>
      </w:tr>
      <w:tr w:rsidR="001A0B3D" w14:paraId="107B83B5" w14:textId="77777777" w:rsidTr="00952A98">
        <w:tc>
          <w:tcPr>
            <w:tcW w:w="3331" w:type="dxa"/>
          </w:tcPr>
          <w:p w14:paraId="6D45186F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Rheinland-Pfalz</w:t>
            </w:r>
          </w:p>
        </w:tc>
        <w:tc>
          <w:tcPr>
            <w:tcW w:w="5029" w:type="dxa"/>
          </w:tcPr>
          <w:p w14:paraId="0EC757AF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80 Abs. 2 Nr. 10 </w:t>
            </w:r>
            <w:r w:rsidRPr="002B3770">
              <w:t>RPPersVG</w:t>
            </w:r>
          </w:p>
        </w:tc>
      </w:tr>
      <w:tr w:rsidR="001A0B3D" w14:paraId="2A4DE02C" w14:textId="77777777" w:rsidTr="00952A98">
        <w:tc>
          <w:tcPr>
            <w:tcW w:w="3331" w:type="dxa"/>
          </w:tcPr>
          <w:p w14:paraId="6D7873E5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Saarland</w:t>
            </w:r>
          </w:p>
        </w:tc>
        <w:tc>
          <w:tcPr>
            <w:tcW w:w="5029" w:type="dxa"/>
          </w:tcPr>
          <w:p w14:paraId="4102FA6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78 Abs. 1 Nr. 3 </w:t>
            </w:r>
            <w:r w:rsidRPr="002B3770">
              <w:t>SPersVG</w:t>
            </w:r>
          </w:p>
        </w:tc>
      </w:tr>
      <w:tr w:rsidR="001A0B3D" w14:paraId="51C7A8C2" w14:textId="77777777" w:rsidTr="00952A98">
        <w:tc>
          <w:tcPr>
            <w:tcW w:w="3331" w:type="dxa"/>
          </w:tcPr>
          <w:p w14:paraId="089DB0C9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Sachsen</w:t>
            </w:r>
          </w:p>
        </w:tc>
        <w:tc>
          <w:tcPr>
            <w:tcW w:w="5029" w:type="dxa"/>
          </w:tcPr>
          <w:p w14:paraId="2493B65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80 Abs. 3 Nr. 3 </w:t>
            </w:r>
            <w:r w:rsidRPr="002B3770">
              <w:t>SächsPersVG</w:t>
            </w:r>
          </w:p>
        </w:tc>
      </w:tr>
      <w:tr w:rsidR="001A0B3D" w14:paraId="35CEE7C1" w14:textId="77777777" w:rsidTr="00952A98">
        <w:tc>
          <w:tcPr>
            <w:tcW w:w="3331" w:type="dxa"/>
          </w:tcPr>
          <w:p w14:paraId="73A2034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Sachsen-Anhalt</w:t>
            </w:r>
          </w:p>
        </w:tc>
        <w:tc>
          <w:tcPr>
            <w:tcW w:w="5029" w:type="dxa"/>
          </w:tcPr>
          <w:p w14:paraId="29657F3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65 Abs. 1 Nr. 3 </w:t>
            </w:r>
            <w:r w:rsidRPr="002B3770">
              <w:t>PersVG</w:t>
            </w:r>
            <w:r>
              <w:t xml:space="preserve"> </w:t>
            </w:r>
            <w:r w:rsidRPr="002B3770">
              <w:t>LSA</w:t>
            </w:r>
          </w:p>
        </w:tc>
      </w:tr>
      <w:tr w:rsidR="001A0B3D" w14:paraId="104185B1" w14:textId="77777777" w:rsidTr="00952A98">
        <w:tc>
          <w:tcPr>
            <w:tcW w:w="3331" w:type="dxa"/>
          </w:tcPr>
          <w:p w14:paraId="5D9DB17A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Schleswig-Holstein</w:t>
            </w:r>
          </w:p>
        </w:tc>
        <w:tc>
          <w:tcPr>
            <w:tcW w:w="5029" w:type="dxa"/>
          </w:tcPr>
          <w:p w14:paraId="05AE7169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51 </w:t>
            </w:r>
            <w:r w:rsidRPr="002B3770">
              <w:t>MBG Schl-H</w:t>
            </w:r>
          </w:p>
        </w:tc>
      </w:tr>
      <w:tr w:rsidR="001A0B3D" w14:paraId="0AEFCB3E" w14:textId="77777777" w:rsidTr="00952A98">
        <w:tc>
          <w:tcPr>
            <w:tcW w:w="3331" w:type="dxa"/>
          </w:tcPr>
          <w:p w14:paraId="3CB281C9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>Thüringen</w:t>
            </w:r>
          </w:p>
        </w:tc>
        <w:tc>
          <w:tcPr>
            <w:tcW w:w="5029" w:type="dxa"/>
          </w:tcPr>
          <w:p w14:paraId="2729D57C" w14:textId="77777777" w:rsidR="001A0B3D" w:rsidRDefault="001A0B3D" w:rsidP="00952A98">
            <w:pPr>
              <w:suppressAutoHyphens/>
              <w:rPr>
                <w:rFonts w:eastAsia="Arial Unicode MS"/>
                <w:szCs w:val="24"/>
              </w:rPr>
            </w:pPr>
            <w:r>
              <w:t xml:space="preserve">§ 74 Abs. 2 Nr. 2 </w:t>
            </w:r>
            <w:r w:rsidRPr="002B3770">
              <w:t>ThürPersVG</w:t>
            </w:r>
          </w:p>
        </w:tc>
      </w:tr>
    </w:tbl>
    <w:p w14:paraId="623E7B4E" w14:textId="77777777" w:rsidR="001A0B3D" w:rsidRDefault="001A0B3D"/>
    <w:sectPr w:rsidR="001A0B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3D"/>
    <w:rsid w:val="001A0B3D"/>
    <w:rsid w:val="003C62E2"/>
    <w:rsid w:val="00810CE9"/>
    <w:rsid w:val="009F4940"/>
    <w:rsid w:val="00B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C175"/>
  <w15:chartTrackingRefBased/>
  <w15:docId w15:val="{45A5573D-3927-4F05-91E0-52FCEB4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0B3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0B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0B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0B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0B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0B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0B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0B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0B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0B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0B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0B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0B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0B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0B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0B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0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A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0B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0B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A0B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0B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A0B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B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0B3D"/>
    <w:rPr>
      <w:b/>
      <w:bCs/>
      <w:smallCaps/>
      <w:color w:val="0F4761" w:themeColor="accent1" w:themeShade="BF"/>
      <w:spacing w:val="5"/>
    </w:rPr>
  </w:style>
  <w:style w:type="paragraph" w:styleId="Index1">
    <w:name w:val="index 1"/>
    <w:basedOn w:val="Standard"/>
    <w:next w:val="Standard"/>
    <w:autoRedefine/>
    <w:semiHidden/>
    <w:rsid w:val="001A0B3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2025-01-10T15:32:00Z</dcterms:created>
  <dcterms:modified xsi:type="dcterms:W3CDTF">2025-01-10T15:32:00Z</dcterms:modified>
</cp:coreProperties>
</file>