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"/>
        <w:gridCol w:w="7101"/>
        <w:gridCol w:w="511"/>
        <w:gridCol w:w="510"/>
        <w:gridCol w:w="509"/>
      </w:tblGrid>
      <w:tr w:rsidR="00B672AB" w:rsidRPr="00A47006" w14:paraId="5D07414E" w14:textId="77777777" w:rsidTr="00B672AB">
        <w:tc>
          <w:tcPr>
            <w:tcW w:w="9288" w:type="dxa"/>
            <w:gridSpan w:val="5"/>
          </w:tcPr>
          <w:p w14:paraId="2064FB3E" w14:textId="3B826EFA" w:rsidR="00B672AB" w:rsidRPr="00A47006" w:rsidRDefault="00B672AB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Gute Kommunikation setz</w:t>
            </w:r>
            <w:r w:rsidR="00F03ECE"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sich aus verschiedenen Bausteinen zusammen</w:t>
            </w:r>
          </w:p>
        </w:tc>
      </w:tr>
      <w:tr w:rsidR="009710BE" w:rsidRPr="00A47006" w14:paraId="305440FF" w14:textId="77777777" w:rsidTr="009710BE">
        <w:tc>
          <w:tcPr>
            <w:tcW w:w="431" w:type="dxa"/>
          </w:tcPr>
          <w:p w14:paraId="7A61279F" w14:textId="36108C46" w:rsidR="00B672AB" w:rsidRPr="00A47006" w:rsidRDefault="00B672AB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7303" w:type="dxa"/>
          </w:tcPr>
          <w:p w14:paraId="7C39FA3D" w14:textId="5A2986EB" w:rsidR="00B672AB" w:rsidRPr="00A47006" w:rsidRDefault="00B672AB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Fragen</w:t>
            </w:r>
          </w:p>
        </w:tc>
        <w:tc>
          <w:tcPr>
            <w:tcW w:w="518" w:type="dxa"/>
          </w:tcPr>
          <w:p w14:paraId="5742038C" w14:textId="50356093" w:rsidR="00B672AB" w:rsidRPr="00A47006" w:rsidRDefault="006D7CDD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Segoe UI Symbol" w:eastAsia="Segoe UI Emoji" w:hAnsi="Segoe UI Symbol" w:cs="Segoe UI Symbol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8" w:type="dxa"/>
          </w:tcPr>
          <w:p w14:paraId="1A8F08C6" w14:textId="55770C2C" w:rsidR="00B672AB" w:rsidRPr="00A47006" w:rsidRDefault="006D7CDD" w:rsidP="00B672AB">
            <w:pPr>
              <w:rPr>
                <w:rFonts w:ascii="Segoe UI Symbol" w:eastAsia="Segoe UI Emoji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eastAsia="Segoe UI Emoji" w:hAnsi="Segoe UI Symbol" w:cs="Segoe UI Symbo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18" w:type="dxa"/>
          </w:tcPr>
          <w:p w14:paraId="7C505184" w14:textId="468AA6FF" w:rsidR="00B672AB" w:rsidRPr="00A47006" w:rsidRDefault="006D7CDD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Segoe UI Symbol" w:eastAsia="Segoe UI Emoji" w:hAnsi="Segoe UI Symbol" w:cs="Segoe UI Symbol"/>
                <w:b/>
                <w:bCs/>
                <w:sz w:val="18"/>
                <w:szCs w:val="18"/>
              </w:rPr>
              <w:t>-</w:t>
            </w:r>
          </w:p>
        </w:tc>
      </w:tr>
      <w:tr w:rsidR="00A47006" w:rsidRPr="00A47006" w14:paraId="7A7FFE5A" w14:textId="77777777" w:rsidTr="00CC785C">
        <w:tc>
          <w:tcPr>
            <w:tcW w:w="9288" w:type="dxa"/>
            <w:gridSpan w:val="5"/>
          </w:tcPr>
          <w:p w14:paraId="714B8D7E" w14:textId="3C8AA95F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Verständlichkeit und Klarheit</w:t>
            </w:r>
          </w:p>
        </w:tc>
      </w:tr>
      <w:tr w:rsidR="009710BE" w:rsidRPr="00A47006" w14:paraId="1A3329EF" w14:textId="77777777" w:rsidTr="009710BE">
        <w:trPr>
          <w:trHeight w:val="409"/>
        </w:trPr>
        <w:tc>
          <w:tcPr>
            <w:tcW w:w="431" w:type="dxa"/>
          </w:tcPr>
          <w:p w14:paraId="1B4DABF9" w14:textId="15E84C5B" w:rsidR="00B672AB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03" w:type="dxa"/>
          </w:tcPr>
          <w:p w14:paraId="0DCB2AE1" w14:textId="1EF40AEF" w:rsidR="00B672AB" w:rsidRPr="00A47006" w:rsidRDefault="00A47006" w:rsidP="00A47006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Gibt es Regelungen zur Nutzung einfacher Sprache in internen Mitteilungen und Unterweisungen?</w:t>
            </w:r>
          </w:p>
        </w:tc>
        <w:tc>
          <w:tcPr>
            <w:tcW w:w="518" w:type="dxa"/>
          </w:tcPr>
          <w:p w14:paraId="4638AECA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079645F1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2B05D7C3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294B3663" w14:textId="77777777" w:rsidTr="009710BE">
        <w:tc>
          <w:tcPr>
            <w:tcW w:w="431" w:type="dxa"/>
          </w:tcPr>
          <w:p w14:paraId="37DC845A" w14:textId="0BC6093E" w:rsidR="00B672AB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03" w:type="dxa"/>
          </w:tcPr>
          <w:p w14:paraId="21CE31F6" w14:textId="030630EC" w:rsidR="00B672AB" w:rsidRPr="00A47006" w:rsidRDefault="00A47006" w:rsidP="00A47006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Wie verständlich sind Unterweisungen aus Sicht der Kollegen?</w:t>
            </w:r>
          </w:p>
        </w:tc>
        <w:tc>
          <w:tcPr>
            <w:tcW w:w="518" w:type="dxa"/>
          </w:tcPr>
          <w:p w14:paraId="7E5F65DB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2CD38B4E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4A93F5D8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4C9D8AF0" w14:textId="77777777" w:rsidTr="009710BE">
        <w:tc>
          <w:tcPr>
            <w:tcW w:w="431" w:type="dxa"/>
          </w:tcPr>
          <w:p w14:paraId="4572426A" w14:textId="475D3C41" w:rsidR="00B672AB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03" w:type="dxa"/>
          </w:tcPr>
          <w:p w14:paraId="4B6ABD2A" w14:textId="1E79857D" w:rsidR="00B672AB" w:rsidRPr="00A47006" w:rsidRDefault="00A47006" w:rsidP="00A47006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Werden komplexe Themen (z. B. Gesetze, Schutzmaßnahmen) in einfache und praxisnahe Sprache übersetzt?</w:t>
            </w:r>
          </w:p>
        </w:tc>
        <w:tc>
          <w:tcPr>
            <w:tcW w:w="518" w:type="dxa"/>
          </w:tcPr>
          <w:p w14:paraId="58E7DA3C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1AC11CD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133D5CA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699733E6" w14:textId="77777777" w:rsidTr="009710BE">
        <w:tc>
          <w:tcPr>
            <w:tcW w:w="431" w:type="dxa"/>
          </w:tcPr>
          <w:p w14:paraId="52E7E9E2" w14:textId="5EDD744F" w:rsidR="00B672AB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03" w:type="dxa"/>
          </w:tcPr>
          <w:p w14:paraId="260474FF" w14:textId="3702D731" w:rsidR="00B672AB" w:rsidRPr="00A47006" w:rsidRDefault="00A47006" w:rsidP="00A47006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Wird Fachjargon (auch Abkürzungen) vermieden oder zumindest erklärt, wenn die Zielgruppe bzw. neue Kollegen ihn nicht kennt?</w:t>
            </w:r>
          </w:p>
        </w:tc>
        <w:tc>
          <w:tcPr>
            <w:tcW w:w="518" w:type="dxa"/>
          </w:tcPr>
          <w:p w14:paraId="140911B6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3AF93A00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0632E566" w14:textId="77777777" w:rsidR="00B672AB" w:rsidRPr="00A47006" w:rsidRDefault="00B672AB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3620D328" w14:textId="77777777" w:rsidTr="002C693D">
        <w:tc>
          <w:tcPr>
            <w:tcW w:w="9288" w:type="dxa"/>
            <w:gridSpan w:val="5"/>
          </w:tcPr>
          <w:p w14:paraId="282532F6" w14:textId="068EFD72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Vertrauensvolle &amp; wertschätzende Kommunikation</w:t>
            </w:r>
          </w:p>
        </w:tc>
      </w:tr>
      <w:tr w:rsidR="00A47006" w:rsidRPr="00A47006" w14:paraId="361D4B36" w14:textId="77777777" w:rsidTr="009710BE">
        <w:tc>
          <w:tcPr>
            <w:tcW w:w="431" w:type="dxa"/>
          </w:tcPr>
          <w:p w14:paraId="1BCF0CA3" w14:textId="70C3EDB6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03" w:type="dxa"/>
          </w:tcPr>
          <w:p w14:paraId="7124926B" w14:textId="4B7190D1" w:rsidR="00A47006" w:rsidRPr="00A47006" w:rsidRDefault="00A47006" w:rsidP="00A47006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 erleben Sie die Kommunikation zwischen den Kollegen und den Führungskräften?</w:t>
            </w:r>
          </w:p>
        </w:tc>
        <w:tc>
          <w:tcPr>
            <w:tcW w:w="518" w:type="dxa"/>
          </w:tcPr>
          <w:p w14:paraId="2311FE78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045C1525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BA3CDDC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0AFF29CF" w14:textId="77777777" w:rsidTr="009710BE">
        <w:tc>
          <w:tcPr>
            <w:tcW w:w="431" w:type="dxa"/>
          </w:tcPr>
          <w:p w14:paraId="5F394637" w14:textId="2783585A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03" w:type="dxa"/>
          </w:tcPr>
          <w:p w14:paraId="33478A04" w14:textId="49505815" w:rsidR="00A47006" w:rsidRPr="00A47006" w:rsidRDefault="00A47006" w:rsidP="00A47006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Wie transparent informiert Ihr Arbeitgeber oder auch die Führungskräfte über Entscheidungen und Einschränkungen?</w:t>
            </w:r>
          </w:p>
        </w:tc>
        <w:tc>
          <w:tcPr>
            <w:tcW w:w="518" w:type="dxa"/>
          </w:tcPr>
          <w:p w14:paraId="5A8693B8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77DDD2A1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3E6740F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060C0C65" w14:textId="77777777" w:rsidTr="009710BE">
        <w:tc>
          <w:tcPr>
            <w:tcW w:w="431" w:type="dxa"/>
          </w:tcPr>
          <w:p w14:paraId="4D9DAD44" w14:textId="74E14A7C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03" w:type="dxa"/>
          </w:tcPr>
          <w:p w14:paraId="350CE3FE" w14:textId="5EF396B3" w:rsidR="00A47006" w:rsidRPr="00A47006" w:rsidRDefault="00A47006" w:rsidP="00A47006">
            <w:pPr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Wir</w:t>
            </w:r>
            <w:r w:rsidR="00F03ECE">
              <w:rPr>
                <w:rFonts w:ascii="Calibri" w:hAnsi="Calibri" w:cs="Calibri"/>
                <w:sz w:val="18"/>
                <w:szCs w:val="18"/>
              </w:rPr>
              <w:t>d</w:t>
            </w:r>
            <w:r w:rsidRPr="00A47006">
              <w:rPr>
                <w:rFonts w:ascii="Calibri" w:hAnsi="Calibri" w:cs="Calibri"/>
                <w:sz w:val="18"/>
                <w:szCs w:val="18"/>
              </w:rPr>
              <w:t xml:space="preserve"> grundlegend auf einen wertschätzenden Umgangston in Ihrem Betrieb geachtet?</w:t>
            </w:r>
          </w:p>
        </w:tc>
        <w:tc>
          <w:tcPr>
            <w:tcW w:w="518" w:type="dxa"/>
          </w:tcPr>
          <w:p w14:paraId="4A935C64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24C4F5C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48D2689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58CAB71F" w14:textId="77777777" w:rsidTr="009710BE">
        <w:tc>
          <w:tcPr>
            <w:tcW w:w="431" w:type="dxa"/>
          </w:tcPr>
          <w:p w14:paraId="23668733" w14:textId="01F3766E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03" w:type="dxa"/>
          </w:tcPr>
          <w:p w14:paraId="2F5D7463" w14:textId="41E94132" w:rsidR="00A47006" w:rsidRPr="00A47006" w:rsidRDefault="00A47006" w:rsidP="00A47006">
            <w:pPr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Gibt es regelmäßige Feedback- oder Beschwerdemöglichkeiten? Wie werden diese Möglichkeiten durch die Kollegen</w:t>
            </w:r>
            <w:r w:rsidR="00F03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47006">
              <w:rPr>
                <w:rFonts w:ascii="Calibri" w:hAnsi="Calibri" w:cs="Calibri"/>
                <w:sz w:val="18"/>
                <w:szCs w:val="18"/>
              </w:rPr>
              <w:t>genutzt?</w:t>
            </w:r>
          </w:p>
        </w:tc>
        <w:tc>
          <w:tcPr>
            <w:tcW w:w="518" w:type="dxa"/>
          </w:tcPr>
          <w:p w14:paraId="2F46D108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4ACDFC4B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B54A1A9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3C881833" w14:textId="77777777" w:rsidTr="00636FDE">
        <w:tc>
          <w:tcPr>
            <w:tcW w:w="9288" w:type="dxa"/>
            <w:gridSpan w:val="5"/>
          </w:tcPr>
          <w:p w14:paraId="2BF3A184" w14:textId="51070D68" w:rsidR="00A47006" w:rsidRPr="009710BE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Sachlichkeit &amp; Überzeugungskraft</w:t>
            </w:r>
          </w:p>
        </w:tc>
      </w:tr>
      <w:tr w:rsidR="00A47006" w:rsidRPr="00A47006" w14:paraId="3D208B24" w14:textId="77777777" w:rsidTr="009710BE">
        <w:tc>
          <w:tcPr>
            <w:tcW w:w="431" w:type="dxa"/>
          </w:tcPr>
          <w:p w14:paraId="2277EC7B" w14:textId="74130557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03" w:type="dxa"/>
          </w:tcPr>
          <w:p w14:paraId="6DB7E7E6" w14:textId="7EECECD1" w:rsidR="00A47006" w:rsidRPr="00A47006" w:rsidRDefault="009710BE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Werden Argumente bei Besprechungen auf Fakten oder Meinungen gestützt?</w:t>
            </w:r>
          </w:p>
        </w:tc>
        <w:tc>
          <w:tcPr>
            <w:tcW w:w="518" w:type="dxa"/>
          </w:tcPr>
          <w:p w14:paraId="43484BC1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478F05DA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4E054C2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55D4E4F0" w14:textId="77777777" w:rsidTr="009710BE">
        <w:tc>
          <w:tcPr>
            <w:tcW w:w="431" w:type="dxa"/>
          </w:tcPr>
          <w:p w14:paraId="04598775" w14:textId="3A91348C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03" w:type="dxa"/>
          </w:tcPr>
          <w:p w14:paraId="79AE3598" w14:textId="3EB0C251" w:rsidR="00A47006" w:rsidRPr="00A47006" w:rsidRDefault="009710BE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Werden Entscheidungen durch den Arbeitgeber oder auch die Führungskraft klar begründet?</w:t>
            </w:r>
          </w:p>
        </w:tc>
        <w:tc>
          <w:tcPr>
            <w:tcW w:w="518" w:type="dxa"/>
          </w:tcPr>
          <w:p w14:paraId="2B4AFADC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7686A076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25C6C734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4E5732F9" w14:textId="77777777" w:rsidTr="009710BE">
        <w:tc>
          <w:tcPr>
            <w:tcW w:w="431" w:type="dxa"/>
          </w:tcPr>
          <w:p w14:paraId="64E14B44" w14:textId="789A0DD3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03" w:type="dxa"/>
          </w:tcPr>
          <w:p w14:paraId="32115ED3" w14:textId="11EA53E7" w:rsidR="00A47006" w:rsidRPr="00A47006" w:rsidRDefault="009710BE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Gibt es in Gesprächen Raum für lösungsorientiertes Denken oder überwieg</w:t>
            </w:r>
            <w:r w:rsidR="00F03ECE"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Konfrontation bis hin zur Abwertung?</w:t>
            </w:r>
          </w:p>
        </w:tc>
        <w:tc>
          <w:tcPr>
            <w:tcW w:w="518" w:type="dxa"/>
          </w:tcPr>
          <w:p w14:paraId="5F6F8670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48562F5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C323CE7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51BE16DC" w14:textId="77777777" w:rsidTr="009710BE">
        <w:tc>
          <w:tcPr>
            <w:tcW w:w="431" w:type="dxa"/>
          </w:tcPr>
          <w:p w14:paraId="1179201B" w14:textId="374D965C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303" w:type="dxa"/>
          </w:tcPr>
          <w:p w14:paraId="6ED159BD" w14:textId="69024A53" w:rsidR="00A47006" w:rsidRPr="00A47006" w:rsidRDefault="009710BE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 begründen Sie als Betriebsrat Ihre Entscheidungen, die Sie im Gremium getroffen haben?</w:t>
            </w:r>
          </w:p>
        </w:tc>
        <w:tc>
          <w:tcPr>
            <w:tcW w:w="518" w:type="dxa"/>
          </w:tcPr>
          <w:p w14:paraId="706C8EC2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0FADA649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3D0F119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4EEF3CAB" w14:textId="77777777" w:rsidTr="00DE7C31">
        <w:tc>
          <w:tcPr>
            <w:tcW w:w="9288" w:type="dxa"/>
            <w:gridSpan w:val="5"/>
          </w:tcPr>
          <w:p w14:paraId="590FD1C4" w14:textId="6009515A" w:rsidR="009710BE" w:rsidRPr="009710BE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Zielgruppengerechte Kommunikation</w:t>
            </w:r>
          </w:p>
        </w:tc>
      </w:tr>
      <w:tr w:rsidR="00A47006" w:rsidRPr="00A47006" w14:paraId="1399A1EA" w14:textId="77777777" w:rsidTr="009710BE">
        <w:trPr>
          <w:trHeight w:val="434"/>
        </w:trPr>
        <w:tc>
          <w:tcPr>
            <w:tcW w:w="431" w:type="dxa"/>
          </w:tcPr>
          <w:p w14:paraId="6A4B3DD6" w14:textId="067C2F0F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303" w:type="dxa"/>
          </w:tcPr>
          <w:p w14:paraId="639019F9" w14:textId="2042C4C4" w:rsidR="00A47006" w:rsidRPr="00A47006" w:rsidRDefault="009710BE" w:rsidP="00A42BDE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Werden Informationen für unterschiedliche Zielgruppen (Führungskräfte,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Kollegen, neue Kollegen oder auch</w:t>
            </w:r>
            <w:r w:rsidRPr="00A47006">
              <w:rPr>
                <w:rFonts w:ascii="Calibri" w:hAnsi="Calibri" w:cs="Calibri"/>
                <w:sz w:val="18"/>
                <w:szCs w:val="18"/>
              </w:rPr>
              <w:t xml:space="preserve"> Externe) angepasst?</w:t>
            </w:r>
          </w:p>
        </w:tc>
        <w:tc>
          <w:tcPr>
            <w:tcW w:w="518" w:type="dxa"/>
          </w:tcPr>
          <w:p w14:paraId="2A41607E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291F7EFE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3857991C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3EB377F6" w14:textId="77777777" w:rsidTr="009710BE">
        <w:tc>
          <w:tcPr>
            <w:tcW w:w="431" w:type="dxa"/>
          </w:tcPr>
          <w:p w14:paraId="39E5FF9B" w14:textId="7D1D5985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303" w:type="dxa"/>
          </w:tcPr>
          <w:p w14:paraId="478BB426" w14:textId="138A7EB4" w:rsidR="00A47006" w:rsidRPr="00A47006" w:rsidRDefault="009710BE" w:rsidP="00A42B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Wird auch die Diversität der Kollegen berücksichtigt und </w:t>
            </w:r>
            <w:r w:rsidR="00F03ECE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je nach Zielgruppe – kultursensibel kommuniziert?</w:t>
            </w:r>
          </w:p>
        </w:tc>
        <w:tc>
          <w:tcPr>
            <w:tcW w:w="518" w:type="dxa"/>
          </w:tcPr>
          <w:p w14:paraId="558B03A6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117DC15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B62F73C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47006" w:rsidRPr="00A47006" w14:paraId="5BA542DA" w14:textId="77777777" w:rsidTr="009710BE">
        <w:tc>
          <w:tcPr>
            <w:tcW w:w="431" w:type="dxa"/>
          </w:tcPr>
          <w:p w14:paraId="1C54932E" w14:textId="24AA13D4" w:rsidR="00A47006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303" w:type="dxa"/>
          </w:tcPr>
          <w:p w14:paraId="739F0926" w14:textId="432B89CC" w:rsidR="00A47006" w:rsidRPr="00A47006" w:rsidRDefault="009710BE" w:rsidP="00A42B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Werden neue Kommunikationsmittel für jüngere Kollegen eingesetzt, um die Zielgruppe besser zu erreichen</w:t>
            </w:r>
            <w:r w:rsidR="006D7CDD">
              <w:rPr>
                <w:rFonts w:ascii="Calibri" w:hAnsi="Calibri" w:cs="Calibri"/>
                <w:sz w:val="18"/>
                <w:szCs w:val="18"/>
              </w:rPr>
              <w:t>, wie z.</w:t>
            </w:r>
            <w:r w:rsidR="00F03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D7CDD">
              <w:rPr>
                <w:rFonts w:ascii="Calibri" w:hAnsi="Calibri" w:cs="Calibri"/>
                <w:sz w:val="18"/>
                <w:szCs w:val="18"/>
              </w:rPr>
              <w:t>B. Apps</w:t>
            </w:r>
            <w:r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518" w:type="dxa"/>
          </w:tcPr>
          <w:p w14:paraId="372EF4E9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F765D19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ADE4261" w14:textId="77777777" w:rsidR="00A47006" w:rsidRPr="00A47006" w:rsidRDefault="00A47006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7951885F" w14:textId="77777777" w:rsidTr="009710BE">
        <w:tc>
          <w:tcPr>
            <w:tcW w:w="431" w:type="dxa"/>
          </w:tcPr>
          <w:p w14:paraId="3D3EC432" w14:textId="201397FC" w:rsidR="009710BE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303" w:type="dxa"/>
          </w:tcPr>
          <w:p w14:paraId="2BF98782" w14:textId="120D35C9" w:rsidR="009710BE" w:rsidRDefault="009710BE" w:rsidP="00A42B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 werden die Kollegen in Schichtarbeit bei persönlichen Gesprächen oder auch bei Betriebsversammlungen berücksichtigt?</w:t>
            </w:r>
          </w:p>
        </w:tc>
        <w:tc>
          <w:tcPr>
            <w:tcW w:w="518" w:type="dxa"/>
          </w:tcPr>
          <w:p w14:paraId="1ED05BCC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3A5E6538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25DF374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415EFE2C" w14:textId="77777777" w:rsidTr="00C55DF3">
        <w:tc>
          <w:tcPr>
            <w:tcW w:w="9288" w:type="dxa"/>
            <w:gridSpan w:val="5"/>
          </w:tcPr>
          <w:p w14:paraId="0C5C0601" w14:textId="25FE714E" w:rsidR="009710BE" w:rsidRPr="00A42BDE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Dialog fördern &amp; Beteiligung ermöglichen</w:t>
            </w:r>
          </w:p>
        </w:tc>
      </w:tr>
      <w:tr w:rsidR="009710BE" w:rsidRPr="00A47006" w14:paraId="298C8368" w14:textId="77777777" w:rsidTr="009710BE">
        <w:tc>
          <w:tcPr>
            <w:tcW w:w="431" w:type="dxa"/>
          </w:tcPr>
          <w:p w14:paraId="25B7A865" w14:textId="4981DAFF" w:rsidR="009710BE" w:rsidRPr="00A47006" w:rsidRDefault="00F03EC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303" w:type="dxa"/>
          </w:tcPr>
          <w:p w14:paraId="11C3E7D6" w14:textId="03FEAE06" w:rsidR="009710BE" w:rsidRDefault="009710BE" w:rsidP="00A42BDE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 xml:space="preserve">Gibt es regelmäßige Gespräche </w:t>
            </w:r>
            <w:r>
              <w:rPr>
                <w:rFonts w:ascii="Calibri" w:hAnsi="Calibri" w:cs="Calibri"/>
                <w:sz w:val="18"/>
                <w:szCs w:val="18"/>
              </w:rPr>
              <w:t>zwischen Ihrem Arbeitgeber und den Kollegen</w:t>
            </w:r>
            <w:r w:rsidRPr="00A4700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wie z.</w:t>
            </w:r>
            <w:r w:rsidR="00F03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als Fragestunde oder informell in der Kantine?</w:t>
            </w:r>
          </w:p>
        </w:tc>
        <w:tc>
          <w:tcPr>
            <w:tcW w:w="518" w:type="dxa"/>
          </w:tcPr>
          <w:p w14:paraId="23A1B89D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0E341789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7F779498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5F7796F4" w14:textId="77777777" w:rsidTr="009710BE">
        <w:tc>
          <w:tcPr>
            <w:tcW w:w="431" w:type="dxa"/>
          </w:tcPr>
          <w:p w14:paraId="79441543" w14:textId="4DA42077" w:rsidR="009710BE" w:rsidRPr="00A47006" w:rsidRDefault="00F03EC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303" w:type="dxa"/>
          </w:tcPr>
          <w:p w14:paraId="43F0AAA5" w14:textId="62B44E14" w:rsidR="009710BE" w:rsidRDefault="009710BE" w:rsidP="00A42BDE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A47006">
              <w:rPr>
                <w:rFonts w:ascii="Calibri" w:hAnsi="Calibri" w:cs="Calibri"/>
                <w:sz w:val="18"/>
                <w:szCs w:val="18"/>
              </w:rPr>
              <w:t>Werden Mitarbeiterbefragungen oder Workshops genutzt, um Meinungen aktiv einzuholen?</w:t>
            </w:r>
          </w:p>
        </w:tc>
        <w:tc>
          <w:tcPr>
            <w:tcW w:w="518" w:type="dxa"/>
          </w:tcPr>
          <w:p w14:paraId="02CF46CD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64DBC531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E28D4C6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5A4DCB2E" w14:textId="77777777" w:rsidTr="009710BE">
        <w:tc>
          <w:tcPr>
            <w:tcW w:w="431" w:type="dxa"/>
          </w:tcPr>
          <w:p w14:paraId="4C0CA7AB" w14:textId="0356269B" w:rsidR="009710BE" w:rsidRPr="00A47006" w:rsidRDefault="00F03EC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303" w:type="dxa"/>
          </w:tcPr>
          <w:p w14:paraId="1C89281C" w14:textId="6D8A0519" w:rsidR="009710BE" w:rsidRDefault="009710BE" w:rsidP="00A42BDE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Wird die</w:t>
            </w:r>
            <w:r w:rsidRPr="00A47006">
              <w:rPr>
                <w:rFonts w:ascii="Calibri" w:hAnsi="Calibri" w:cs="Calibri"/>
                <w:sz w:val="18"/>
                <w:szCs w:val="18"/>
              </w:rPr>
              <w:t xml:space="preserve"> Betriebsversammlung als Plattform für offene Diskussionen genutzt?</w:t>
            </w:r>
          </w:p>
        </w:tc>
        <w:tc>
          <w:tcPr>
            <w:tcW w:w="518" w:type="dxa"/>
          </w:tcPr>
          <w:p w14:paraId="54D47D9B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76E38F6D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3024CED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1B0D024B" w14:textId="77777777" w:rsidTr="009710BE">
        <w:tc>
          <w:tcPr>
            <w:tcW w:w="431" w:type="dxa"/>
          </w:tcPr>
          <w:p w14:paraId="72EB6080" w14:textId="5DC78ED2" w:rsidR="009710BE" w:rsidRPr="00A47006" w:rsidRDefault="00F03EC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303" w:type="dxa"/>
          </w:tcPr>
          <w:p w14:paraId="4AE21572" w14:textId="0F2B8B8B" w:rsidR="009710BE" w:rsidRDefault="009710BE" w:rsidP="00A42B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Werden die Kollegen bei Entscheidungsprozessen, z.</w:t>
            </w:r>
            <w:r w:rsidR="00F03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bei neuen Sicherheitsschuhen</w:t>
            </w:r>
            <w:r w:rsidR="00F03ECE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beteiligt?</w:t>
            </w:r>
          </w:p>
        </w:tc>
        <w:tc>
          <w:tcPr>
            <w:tcW w:w="518" w:type="dxa"/>
          </w:tcPr>
          <w:p w14:paraId="5E5DA109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48F7C251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63E6746A" w14:textId="77777777" w:rsidR="009710BE" w:rsidRPr="00A47006" w:rsidRDefault="009710BE" w:rsidP="00A42B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23430E30" w14:textId="77777777" w:rsidTr="002D0173">
        <w:tc>
          <w:tcPr>
            <w:tcW w:w="9288" w:type="dxa"/>
            <w:gridSpan w:val="5"/>
          </w:tcPr>
          <w:p w14:paraId="6C6CC15D" w14:textId="5A659C7C" w:rsidR="009710BE" w:rsidRPr="009710BE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7006">
              <w:rPr>
                <w:rFonts w:ascii="Calibri" w:hAnsi="Calibri" w:cs="Calibri"/>
                <w:b/>
                <w:bCs/>
                <w:sz w:val="18"/>
                <w:szCs w:val="18"/>
              </w:rPr>
              <w:t>Geschickter Einsatz von Kommunikationsmitteln</w:t>
            </w:r>
          </w:p>
        </w:tc>
      </w:tr>
      <w:tr w:rsidR="009710BE" w:rsidRPr="00A47006" w14:paraId="77DE08D6" w14:textId="77777777" w:rsidTr="009710BE">
        <w:tc>
          <w:tcPr>
            <w:tcW w:w="431" w:type="dxa"/>
          </w:tcPr>
          <w:p w14:paraId="238F0754" w14:textId="790F46CD" w:rsidR="009710BE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303" w:type="dxa"/>
          </w:tcPr>
          <w:p w14:paraId="4118F882" w14:textId="14951D61" w:rsidR="009710BE" w:rsidRDefault="006D7CDD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Gibt es Kommunikationswege, die die meisten Kollegen wirklich gern nutzen?</w:t>
            </w:r>
          </w:p>
        </w:tc>
        <w:tc>
          <w:tcPr>
            <w:tcW w:w="518" w:type="dxa"/>
          </w:tcPr>
          <w:p w14:paraId="760268A4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5755E7A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12B654C0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09AB6934" w14:textId="77777777" w:rsidTr="009710BE">
        <w:tc>
          <w:tcPr>
            <w:tcW w:w="431" w:type="dxa"/>
          </w:tcPr>
          <w:p w14:paraId="1193125F" w14:textId="0169D60A" w:rsidR="009710BE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303" w:type="dxa"/>
          </w:tcPr>
          <w:p w14:paraId="52348EE4" w14:textId="620188AF" w:rsidR="009710BE" w:rsidRDefault="006D7CDD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Wird auf Vielfalt in der Art und Weise der Kommunikation geachtet, d.</w:t>
            </w:r>
            <w:r w:rsidR="00F03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h.</w:t>
            </w:r>
            <w:r w:rsidR="00F03ECE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die gleiche Information wird auf verschiedenen Kommunikationskanälen veröffentlicht?</w:t>
            </w:r>
          </w:p>
        </w:tc>
        <w:tc>
          <w:tcPr>
            <w:tcW w:w="518" w:type="dxa"/>
          </w:tcPr>
          <w:p w14:paraId="455AAC80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42988503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7033AE1C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4C4A66CE" w14:textId="77777777" w:rsidTr="009710BE">
        <w:tc>
          <w:tcPr>
            <w:tcW w:w="431" w:type="dxa"/>
          </w:tcPr>
          <w:p w14:paraId="65384AE4" w14:textId="70D793E4" w:rsidR="009710BE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303" w:type="dxa"/>
          </w:tcPr>
          <w:p w14:paraId="3B9E05D7" w14:textId="7092B7CC" w:rsidR="009710BE" w:rsidRDefault="006D7CDD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Sind alle Akteure, die für die Kommunikation im Betrieb verantwortlich sind, im Umgang mit den Kommunikationsmitteln geschult?</w:t>
            </w:r>
          </w:p>
        </w:tc>
        <w:tc>
          <w:tcPr>
            <w:tcW w:w="518" w:type="dxa"/>
          </w:tcPr>
          <w:p w14:paraId="3852C9FF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B1BFAA6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5B6BA94A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710BE" w:rsidRPr="00A47006" w14:paraId="6B31CE6D" w14:textId="77777777" w:rsidTr="009710BE">
        <w:tc>
          <w:tcPr>
            <w:tcW w:w="431" w:type="dxa"/>
          </w:tcPr>
          <w:p w14:paraId="1853DA88" w14:textId="65E6B67C" w:rsidR="009710BE" w:rsidRPr="00A47006" w:rsidRDefault="00F03ECE" w:rsidP="00A470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303" w:type="dxa"/>
          </w:tcPr>
          <w:p w14:paraId="63F34F0C" w14:textId="5548BA50" w:rsidR="009710BE" w:rsidRDefault="006D7CDD" w:rsidP="00A470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Wissen Führungskräfte und Kollegen, wo sie Informationen, z.</w:t>
            </w:r>
            <w:r w:rsidR="00F03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im Intranet</w:t>
            </w:r>
            <w:r w:rsidR="00F03ECE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finden?</w:t>
            </w:r>
          </w:p>
        </w:tc>
        <w:tc>
          <w:tcPr>
            <w:tcW w:w="518" w:type="dxa"/>
          </w:tcPr>
          <w:p w14:paraId="082C6FAE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2BC52467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8" w:type="dxa"/>
          </w:tcPr>
          <w:p w14:paraId="4512541E" w14:textId="77777777" w:rsidR="009710BE" w:rsidRPr="00A47006" w:rsidRDefault="009710BE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D7CDD" w:rsidRPr="00A47006" w14:paraId="08EF4F29" w14:textId="77777777" w:rsidTr="0053347D">
        <w:tc>
          <w:tcPr>
            <w:tcW w:w="9288" w:type="dxa"/>
            <w:gridSpan w:val="5"/>
          </w:tcPr>
          <w:p w14:paraId="730B05ED" w14:textId="784E7DE9" w:rsidR="006D7CDD" w:rsidRPr="00A47006" w:rsidRDefault="00291DE3" w:rsidP="00B672A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7F1A"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D9402B3" w14:textId="77777777" w:rsidR="007A5896" w:rsidRPr="00A47006" w:rsidRDefault="007A5896" w:rsidP="00A42BDE">
      <w:pPr>
        <w:rPr>
          <w:rFonts w:ascii="Calibri" w:hAnsi="Calibri" w:cs="Calibri"/>
          <w:sz w:val="18"/>
          <w:szCs w:val="18"/>
        </w:rPr>
      </w:pPr>
    </w:p>
    <w:sectPr w:rsidR="007A5896" w:rsidRPr="00A470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647"/>
    <w:multiLevelType w:val="multilevel"/>
    <w:tmpl w:val="A29CA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41FD9"/>
    <w:multiLevelType w:val="multilevel"/>
    <w:tmpl w:val="ECF63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94C"/>
    <w:multiLevelType w:val="multilevel"/>
    <w:tmpl w:val="AF6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47AE0"/>
    <w:multiLevelType w:val="multilevel"/>
    <w:tmpl w:val="5ADE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608F7"/>
    <w:multiLevelType w:val="multilevel"/>
    <w:tmpl w:val="4C54A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A4A0A"/>
    <w:multiLevelType w:val="multilevel"/>
    <w:tmpl w:val="46C4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215E3"/>
    <w:multiLevelType w:val="multilevel"/>
    <w:tmpl w:val="B7C0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27421"/>
    <w:multiLevelType w:val="multilevel"/>
    <w:tmpl w:val="C8D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A0CAB"/>
    <w:multiLevelType w:val="multilevel"/>
    <w:tmpl w:val="569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011CF"/>
    <w:multiLevelType w:val="multilevel"/>
    <w:tmpl w:val="CA0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A7F56"/>
    <w:multiLevelType w:val="multilevel"/>
    <w:tmpl w:val="AE3A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52192"/>
    <w:multiLevelType w:val="multilevel"/>
    <w:tmpl w:val="52B8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962A28"/>
    <w:multiLevelType w:val="multilevel"/>
    <w:tmpl w:val="1210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614825">
    <w:abstractNumId w:val="9"/>
  </w:num>
  <w:num w:numId="2" w16cid:durableId="994455368">
    <w:abstractNumId w:val="10"/>
  </w:num>
  <w:num w:numId="3" w16cid:durableId="143742557">
    <w:abstractNumId w:val="3"/>
  </w:num>
  <w:num w:numId="4" w16cid:durableId="1962110378">
    <w:abstractNumId w:val="12"/>
  </w:num>
  <w:num w:numId="5" w16cid:durableId="1556040663">
    <w:abstractNumId w:val="8"/>
  </w:num>
  <w:num w:numId="6" w16cid:durableId="1300646184">
    <w:abstractNumId w:val="7"/>
  </w:num>
  <w:num w:numId="7" w16cid:durableId="510222816">
    <w:abstractNumId w:val="6"/>
  </w:num>
  <w:num w:numId="8" w16cid:durableId="259068299">
    <w:abstractNumId w:val="1"/>
  </w:num>
  <w:num w:numId="9" w16cid:durableId="1024743660">
    <w:abstractNumId w:val="4"/>
  </w:num>
  <w:num w:numId="10" w16cid:durableId="933316649">
    <w:abstractNumId w:val="5"/>
  </w:num>
  <w:num w:numId="11" w16cid:durableId="1308779767">
    <w:abstractNumId w:val="0"/>
  </w:num>
  <w:num w:numId="12" w16cid:durableId="67657510">
    <w:abstractNumId w:val="2"/>
  </w:num>
  <w:num w:numId="13" w16cid:durableId="1303653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AB"/>
    <w:rsid w:val="00291DE3"/>
    <w:rsid w:val="00585EF7"/>
    <w:rsid w:val="006A0227"/>
    <w:rsid w:val="006D7CDD"/>
    <w:rsid w:val="007A5896"/>
    <w:rsid w:val="00801AEB"/>
    <w:rsid w:val="0091003A"/>
    <w:rsid w:val="009710BE"/>
    <w:rsid w:val="009F4E03"/>
    <w:rsid w:val="00A42BDE"/>
    <w:rsid w:val="00A47006"/>
    <w:rsid w:val="00B00F4F"/>
    <w:rsid w:val="00B672AB"/>
    <w:rsid w:val="00CF7708"/>
    <w:rsid w:val="00F03ECE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C2D"/>
  <w15:chartTrackingRefBased/>
  <w15:docId w15:val="{44D1E24A-42FC-4A06-8A80-9245FD50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7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7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7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7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7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7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7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7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7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7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7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72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72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72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72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72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72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7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7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72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72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72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72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72A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2025-02-28T15:51:00Z</dcterms:created>
  <dcterms:modified xsi:type="dcterms:W3CDTF">2025-02-28T15:51:00Z</dcterms:modified>
</cp:coreProperties>
</file>