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51" w:rsidRPr="003A0A9C" w:rsidRDefault="002C01BF" w:rsidP="00350452">
      <w:pPr>
        <w:rPr>
          <w:rFonts w:ascii="Calibri" w:hAnsi="Calibri" w:cs="Calibri"/>
          <w:b/>
        </w:rPr>
      </w:pPr>
      <w:bookmarkStart w:id="0" w:name="_GoBack"/>
      <w:bookmarkEnd w:id="0"/>
      <w:r w:rsidRPr="003A0A9C">
        <w:rPr>
          <w:rFonts w:ascii="Calibri" w:hAnsi="Calibri" w:cs="Calibri"/>
          <w:b/>
        </w:rPr>
        <w:t>Stichwort</w:t>
      </w:r>
      <w:r w:rsidR="0080658C" w:rsidRPr="003A0A9C">
        <w:rPr>
          <w:rFonts w:ascii="Calibri" w:hAnsi="Calibri" w:cs="Calibri"/>
          <w:b/>
        </w:rPr>
        <w:t>:</w:t>
      </w:r>
      <w:r w:rsidR="007F2751" w:rsidRPr="003A0A9C">
        <w:rPr>
          <w:rFonts w:ascii="Calibri" w:hAnsi="Calibri" w:cs="Calibri"/>
          <w:b/>
        </w:rPr>
        <w:t xml:space="preserve"> </w:t>
      </w:r>
      <w:r w:rsidR="003A0A9C" w:rsidRPr="003A0A9C">
        <w:rPr>
          <w:rFonts w:ascii="Calibri" w:hAnsi="Calibri" w:cs="Calibri"/>
          <w:b/>
        </w:rPr>
        <w:t>Sicherheitskennzeichnung</w:t>
      </w:r>
    </w:p>
    <w:p w:rsidR="003C5406" w:rsidRPr="003A0A9C" w:rsidRDefault="003C5406" w:rsidP="00350452">
      <w:pPr>
        <w:rPr>
          <w:rFonts w:ascii="Calibri" w:hAnsi="Calibri" w:cs="Calibri"/>
          <w:b/>
        </w:rPr>
      </w:pPr>
    </w:p>
    <w:p w:rsidR="003C5406" w:rsidRDefault="003A0A9C" w:rsidP="003C5406">
      <w:pPr>
        <w:spacing w:beforeLines="20" w:before="48" w:afterLines="20" w:after="48" w:line="22" w:lineRule="atLeast"/>
        <w:rPr>
          <w:rFonts w:ascii="Calibri" w:hAnsi="Calibri" w:cs="Calibri"/>
          <w:b/>
          <w:sz w:val="28"/>
          <w:szCs w:val="28"/>
        </w:rPr>
      </w:pPr>
      <w:r w:rsidRPr="003A0A9C">
        <w:rPr>
          <w:rFonts w:ascii="Calibri" w:hAnsi="Calibri" w:cs="Calibri"/>
          <w:b/>
          <w:sz w:val="28"/>
          <w:szCs w:val="28"/>
        </w:rPr>
        <w:t xml:space="preserve">Mit diesen Kriterien überprüfen Sie die </w:t>
      </w:r>
      <w:r w:rsidR="003C5406" w:rsidRPr="003A0A9C">
        <w:rPr>
          <w:rFonts w:ascii="Calibri" w:hAnsi="Calibri" w:cs="Calibri"/>
          <w:b/>
          <w:sz w:val="28"/>
          <w:szCs w:val="28"/>
        </w:rPr>
        <w:t>Sicherheitskennzeichnung</w:t>
      </w:r>
      <w:r w:rsidRPr="003A0A9C">
        <w:rPr>
          <w:rFonts w:ascii="Calibri" w:hAnsi="Calibri" w:cs="Calibri"/>
          <w:b/>
          <w:sz w:val="28"/>
          <w:szCs w:val="28"/>
        </w:rPr>
        <w:t xml:space="preserve"> in Ihrem Unternehmen</w:t>
      </w:r>
    </w:p>
    <w:p w:rsidR="003A0A9C" w:rsidRPr="003A0A9C" w:rsidRDefault="003A0A9C" w:rsidP="003C5406">
      <w:pPr>
        <w:spacing w:beforeLines="20" w:before="48" w:afterLines="20" w:after="48" w:line="22" w:lineRule="atLeast"/>
        <w:rPr>
          <w:rFonts w:ascii="Calibri" w:hAnsi="Calibri" w:cs="Calibri"/>
          <w:b/>
          <w:sz w:val="28"/>
          <w:szCs w:val="28"/>
          <w:lang w:eastAsia="de-DE"/>
        </w:rPr>
      </w:pP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5993"/>
        <w:gridCol w:w="953"/>
        <w:gridCol w:w="847"/>
        <w:gridCol w:w="847"/>
        <w:gridCol w:w="1080"/>
      </w:tblGrid>
      <w:tr w:rsidR="00BE3125" w:rsidRPr="003A0A9C" w:rsidTr="00BE3125">
        <w:trPr>
          <w:tblHeader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5759D" w:themeFill="accent2" w:themeFillShade="80"/>
            <w:vAlign w:val="center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3A0A9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Nr.</w:t>
            </w: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5759D" w:themeFill="accent2" w:themeFillShade="80"/>
            <w:vAlign w:val="center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3A0A9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Frage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5759D" w:themeFill="accent2" w:themeFillShade="80"/>
            <w:vAlign w:val="center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Ja</w:t>
            </w: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5759D" w:themeFill="accent2" w:themeFillShade="80"/>
          </w:tcPr>
          <w:p w:rsidR="00BE3125" w:rsidRDefault="00BE3125" w:rsidP="00835B22">
            <w:pPr>
              <w:spacing w:beforeLines="20" w:before="48" w:afterLines="20" w:after="48" w:line="22" w:lineRule="atLeast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BE3125" w:rsidRDefault="00BE3125" w:rsidP="00835B22">
            <w:pPr>
              <w:spacing w:beforeLines="20" w:before="48" w:afterLines="20" w:after="48" w:line="22" w:lineRule="atLeast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BE3125" w:rsidRPr="003A0A9C" w:rsidRDefault="00BE3125" w:rsidP="00835B22">
            <w:pPr>
              <w:spacing w:beforeLines="20" w:before="48" w:afterLines="20" w:after="48" w:line="22" w:lineRule="atLeast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Nein</w:t>
            </w: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5759D" w:themeFill="accent2" w:themeFillShade="80"/>
            <w:vAlign w:val="center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3A0A9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Maß-</w:t>
            </w:r>
            <w:proofErr w:type="spellStart"/>
            <w:r w:rsidRPr="003A0A9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nahme</w:t>
            </w:r>
            <w:proofErr w:type="spellEnd"/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5759D" w:themeFill="accent2" w:themeFillShade="80"/>
            <w:vAlign w:val="center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3A0A9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Zu erledigen bis</w:t>
            </w:r>
            <w:r w:rsidRPr="003A0A9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br/>
              <w:t>(Datum/ Name)</w:t>
            </w: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Wird vor dem Anbringen von Sicherheitskennzeichnungen geprüft, ob durch die Gefahren nicht durch technische oder organisatorische Schutzmaßnahmen vermieden oder so weit wie möglich begrenzt werden können?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Werden systematische Gefährdungsanalysen durchgeführt, um festzulegen, wo welche Kennzeichnung erforderlich ist?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 xml:space="preserve">Sind Rettungswege und Notausgänge deutlich sichtbar und im Dunkeln erkennbar gekennzeichnet? 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Sind sie in ausreichender Zahl angebracht, so dass sie von allen Stellen des betreffenden Bereichs (z. B. Lager) schnell  genug gefunden werden?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Werden diese Wege immer freigehalten?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Sind die Aufbewahrungsorte für das Erste-Hilfe-Material und andere Erste-Hilfe-Einrichtungen so ausgewählt und gekennzeichnet, dass sie jederzeit gut sichtbar und schnell erreichbar sind?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Wird bei der Auswahl der Sicherheitskennzeichnung auch das eingeschränkte Hör- oder Sehvermögen einzelner Mitarbeiter durch ergänzende oder alternative Kenn-zeichnungsarten berücksichtigt (z. B. Schallzeichen für Blinde)?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  <w:color w:val="FF0000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 xml:space="preserve">Werden möglichst genormte Kennzeichnungen entsprechend DGUV-Vorschrift 9 verwendet? 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  <w:color w:val="FF0000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Werden zur Regelung des innerbetrieblichen Verkehrs nur Verkehrszeichen des öffentlichen Straßenverkehrs verwendet?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Sind die innerbetrieblichen Verkehrswege durch farbige Bodenmarkierungen gekennzeichnet und sind die Geh- und Fahrwege voneinander getrennt?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654B6F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Werden die Risiken an unübersichtlichen Stellen und sonstigen Gefahrstellen an Verkehrswegen durch Sicher</w:t>
            </w:r>
            <w:r w:rsidR="00654B6F">
              <w:rPr>
                <w:rFonts w:ascii="Calibri" w:hAnsi="Calibri" w:cs="Calibri"/>
              </w:rPr>
              <w:t>heits</w:t>
            </w:r>
            <w:r>
              <w:rPr>
                <w:rFonts w:ascii="Calibri" w:hAnsi="Calibri" w:cs="Calibri"/>
              </w:rPr>
              <w:t>kenn</w:t>
            </w:r>
            <w:r w:rsidRPr="003A0A9C">
              <w:rPr>
                <w:rFonts w:ascii="Calibri" w:hAnsi="Calibri" w:cs="Calibri"/>
              </w:rPr>
              <w:t>zeichen minimiert?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Werden die Mitarbeiter über die Bedeutung der Sicherheits- und Gesundheitsschutzkennzeichnung in ihrem Arbeitsbereich regelmäßig unterwiesen?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Werden neue Mitarbeiter durch eine Erstunterweisung über die Sicherheits- und Gesundheitsschutzkennzeichnung in ihrem Arbeitsbereich unterwiesen?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Welche Maßnahmen werden ergriffen, wenn Mitarbeiter die Gebote, Warnungen und Verbote nicht beachten?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Wird sichergestellt, dass die Mitarbeiter die Bedeutung der genormten Handzeichen (z. B. für Anweiser von Kranführern) kennen und deren Anwendung beherrschen?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Werden diese Handzeichen regelmäßig mit allen Beteiligten geübt?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  <w:color w:val="FF0000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Werden alle Sicherheitskennzeichen  regelmäßig überprüft (mindestens alle 2 Jahre, Schall, Leuchtzeichen und Lautsprecher mindestens jährlich)?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Wird sichergestellt, dass nicht mehr gültige oder in der Zwischenzeit unzweckmäßige Kennzeichnungen rechtzeitig entfernt werden?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  <w:r w:rsidRPr="003A0A9C">
              <w:rPr>
                <w:rFonts w:ascii="Calibri" w:hAnsi="Calibri" w:cs="Calibri"/>
              </w:rPr>
              <w:t>Wird sichergestellt, dass nicht mehr gültige oder in der Zwischenzeit unzweckmäßige Kennzeichnungen rechtzeitig entfernt werden?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  <w:tr w:rsidR="00BE3125" w:rsidRPr="003A0A9C" w:rsidTr="00BE3125">
        <w:trPr>
          <w:cantSplit/>
        </w:trPr>
        <w:tc>
          <w:tcPr>
            <w:tcW w:w="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3C5406">
            <w:pPr>
              <w:numPr>
                <w:ilvl w:val="0"/>
                <w:numId w:val="11"/>
              </w:num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5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  <w:snapToGrid w:val="0"/>
              </w:rPr>
            </w:pPr>
            <w:r w:rsidRPr="003A0A9C">
              <w:rPr>
                <w:rFonts w:ascii="Calibri" w:hAnsi="Calibri" w:cs="Calibri"/>
              </w:rPr>
              <w:t>Wird sichergestellt, dass z. B. aufgrund betrieblicher Änderungen bei Bedarf neue bzw. geänderte Kennzeichen angebracht werden?</w:t>
            </w:r>
          </w:p>
        </w:tc>
        <w:tc>
          <w:tcPr>
            <w:tcW w:w="9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E3125" w:rsidRPr="003A0A9C" w:rsidRDefault="00BE3125" w:rsidP="00835B22">
            <w:pPr>
              <w:spacing w:beforeLines="20" w:before="48" w:afterLines="20" w:after="48" w:line="22" w:lineRule="atLeast"/>
              <w:rPr>
                <w:rFonts w:ascii="Calibri" w:hAnsi="Calibri" w:cs="Calibri"/>
              </w:rPr>
            </w:pPr>
          </w:p>
        </w:tc>
      </w:tr>
    </w:tbl>
    <w:p w:rsidR="003C5406" w:rsidRPr="003A0A9C" w:rsidRDefault="003C5406" w:rsidP="003C5406">
      <w:pPr>
        <w:spacing w:beforeLines="20" w:before="48" w:afterLines="20" w:after="48" w:line="22" w:lineRule="atLeast"/>
        <w:jc w:val="center"/>
        <w:rPr>
          <w:rFonts w:ascii="Calibri" w:hAnsi="Calibri" w:cs="Calibri"/>
          <w:b/>
        </w:rPr>
      </w:pPr>
    </w:p>
    <w:p w:rsidR="003C5406" w:rsidRPr="003A0A9C" w:rsidRDefault="003C5406" w:rsidP="003C5406">
      <w:pPr>
        <w:spacing w:beforeLines="20" w:before="48" w:afterLines="20" w:after="48" w:line="22" w:lineRule="atLeast"/>
        <w:rPr>
          <w:rFonts w:ascii="Calibri" w:hAnsi="Calibri" w:cs="Calibri"/>
        </w:rPr>
      </w:pPr>
    </w:p>
    <w:p w:rsidR="003C5406" w:rsidRPr="003A0A9C" w:rsidRDefault="003C5406" w:rsidP="00350452">
      <w:pPr>
        <w:rPr>
          <w:rFonts w:ascii="Calibri" w:hAnsi="Calibri" w:cs="Calibri"/>
        </w:rPr>
      </w:pPr>
    </w:p>
    <w:p w:rsidR="007F2751" w:rsidRPr="003A0A9C" w:rsidRDefault="007F2751" w:rsidP="00B82B26">
      <w:pPr>
        <w:rPr>
          <w:rFonts w:ascii="Calibri" w:hAnsi="Calibri" w:cs="Calibri"/>
          <w:i/>
        </w:rPr>
      </w:pPr>
    </w:p>
    <w:sectPr w:rsidR="007F2751" w:rsidRPr="003A0A9C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51F" w:rsidRDefault="005A751F" w:rsidP="008B0457">
      <w:pPr>
        <w:spacing w:line="240" w:lineRule="auto"/>
      </w:pPr>
      <w:r>
        <w:separator/>
      </w:r>
    </w:p>
  </w:endnote>
  <w:endnote w:type="continuationSeparator" w:id="0">
    <w:p w:rsidR="005A751F" w:rsidRDefault="005A751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527A8E" w:rsidRDefault="00AD2609" w:rsidP="00527A8E">
    <w:pPr>
      <w:pStyle w:val="Fuzeile"/>
      <w:ind w:firstLine="720"/>
      <w:jc w:val="right"/>
      <w:rPr>
        <w:rFonts w:asciiTheme="majorHAnsi" w:hAnsiTheme="majorHAnsi" w:cstheme="majorHAnsi"/>
        <w:noProof/>
        <w:color w:val="808080" w:themeColor="background1" w:themeShade="80"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6F7DA9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  <w:p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51F" w:rsidRDefault="005A751F" w:rsidP="008B0457">
      <w:pPr>
        <w:spacing w:line="240" w:lineRule="auto"/>
      </w:pPr>
      <w:r>
        <w:separator/>
      </w:r>
    </w:p>
  </w:footnote>
  <w:footnote w:type="continuationSeparator" w:id="0">
    <w:p w:rsidR="005A751F" w:rsidRDefault="005A751F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05E25"/>
    <w:multiLevelType w:val="singleLevel"/>
    <w:tmpl w:val="64FEBB04"/>
    <w:lvl w:ilvl="0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asciiTheme="minorHAnsi" w:hAnsiTheme="minorHAnsi" w:hint="default"/>
        <w:sz w:val="22"/>
      </w:rPr>
    </w:lvl>
  </w:abstractNum>
  <w:abstractNum w:abstractNumId="4" w15:restartNumberingAfterBreak="0">
    <w:nsid w:val="0BF90229"/>
    <w:multiLevelType w:val="multilevel"/>
    <w:tmpl w:val="0AD6F6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03A3"/>
    <w:multiLevelType w:val="multilevel"/>
    <w:tmpl w:val="CDA6DD84"/>
    <w:lvl w:ilvl="0">
      <w:start w:val="1"/>
      <w:numFmt w:val="bullet"/>
      <w:lvlText w:val="-"/>
      <w:lvlJc w:val="left"/>
      <w:pPr>
        <w:tabs>
          <w:tab w:val="num" w:pos="617"/>
        </w:tabs>
        <w:ind w:left="6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151FD4"/>
    <w:multiLevelType w:val="hybridMultilevel"/>
    <w:tmpl w:val="6C3ED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043645"/>
    <w:rsid w:val="00043D9E"/>
    <w:rsid w:val="000C4553"/>
    <w:rsid w:val="000F3804"/>
    <w:rsid w:val="00131E46"/>
    <w:rsid w:val="001421CE"/>
    <w:rsid w:val="00181F90"/>
    <w:rsid w:val="00193D8B"/>
    <w:rsid w:val="00194FA3"/>
    <w:rsid w:val="001B0E00"/>
    <w:rsid w:val="0026209F"/>
    <w:rsid w:val="002924EC"/>
    <w:rsid w:val="002A0996"/>
    <w:rsid w:val="002B1C90"/>
    <w:rsid w:val="002C01BF"/>
    <w:rsid w:val="002D5565"/>
    <w:rsid w:val="00350452"/>
    <w:rsid w:val="003A0A9C"/>
    <w:rsid w:val="003A77CE"/>
    <w:rsid w:val="003B7F48"/>
    <w:rsid w:val="003C5406"/>
    <w:rsid w:val="00405243"/>
    <w:rsid w:val="00411647"/>
    <w:rsid w:val="00495E41"/>
    <w:rsid w:val="00506D88"/>
    <w:rsid w:val="00527A8E"/>
    <w:rsid w:val="005714A8"/>
    <w:rsid w:val="00585705"/>
    <w:rsid w:val="00585E82"/>
    <w:rsid w:val="005A5989"/>
    <w:rsid w:val="005A751F"/>
    <w:rsid w:val="005D4292"/>
    <w:rsid w:val="006259A1"/>
    <w:rsid w:val="00654B6F"/>
    <w:rsid w:val="00675F78"/>
    <w:rsid w:val="006C0196"/>
    <w:rsid w:val="006C0AED"/>
    <w:rsid w:val="006C27EC"/>
    <w:rsid w:val="006C444D"/>
    <w:rsid w:val="006F0EF6"/>
    <w:rsid w:val="006F7DA9"/>
    <w:rsid w:val="0077272F"/>
    <w:rsid w:val="007817DD"/>
    <w:rsid w:val="007F2751"/>
    <w:rsid w:val="0080658C"/>
    <w:rsid w:val="0081053B"/>
    <w:rsid w:val="00811147"/>
    <w:rsid w:val="008B0457"/>
    <w:rsid w:val="00920F9D"/>
    <w:rsid w:val="00931FCB"/>
    <w:rsid w:val="00A27BBA"/>
    <w:rsid w:val="00A34118"/>
    <w:rsid w:val="00AD2609"/>
    <w:rsid w:val="00AD3EC2"/>
    <w:rsid w:val="00AE53AB"/>
    <w:rsid w:val="00B04DF0"/>
    <w:rsid w:val="00B11398"/>
    <w:rsid w:val="00B27F29"/>
    <w:rsid w:val="00B55E3C"/>
    <w:rsid w:val="00B734EF"/>
    <w:rsid w:val="00B75C23"/>
    <w:rsid w:val="00B80F1F"/>
    <w:rsid w:val="00B82B26"/>
    <w:rsid w:val="00BB5447"/>
    <w:rsid w:val="00BC3498"/>
    <w:rsid w:val="00BD1422"/>
    <w:rsid w:val="00BE3125"/>
    <w:rsid w:val="00C10EC3"/>
    <w:rsid w:val="00C653A0"/>
    <w:rsid w:val="00C67D68"/>
    <w:rsid w:val="00CA2EED"/>
    <w:rsid w:val="00D00296"/>
    <w:rsid w:val="00D141B9"/>
    <w:rsid w:val="00D41208"/>
    <w:rsid w:val="00DC36F3"/>
    <w:rsid w:val="00E2041A"/>
    <w:rsid w:val="00E2246C"/>
    <w:rsid w:val="00E42E27"/>
    <w:rsid w:val="00E71676"/>
    <w:rsid w:val="00E83D6C"/>
    <w:rsid w:val="00EE14B4"/>
    <w:rsid w:val="00F06AF6"/>
    <w:rsid w:val="00F5564F"/>
    <w:rsid w:val="00F55C38"/>
    <w:rsid w:val="00F6243E"/>
    <w:rsid w:val="00F93095"/>
    <w:rsid w:val="00FA0816"/>
    <w:rsid w:val="00FB4A42"/>
    <w:rsid w:val="00FE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92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C349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C3498"/>
    <w:rPr>
      <w:rFonts w:ascii="Times New Roman" w:hAnsi="Times New Roman"/>
    </w:rPr>
  </w:style>
  <w:style w:type="paragraph" w:styleId="Textkrper-Einzug3">
    <w:name w:val="Body Text Indent 3"/>
    <w:basedOn w:val="Standard"/>
    <w:link w:val="Textkrper-Einzug3Zchn"/>
    <w:semiHidden/>
    <w:unhideWhenUsed/>
    <w:rsid w:val="00BC349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C3498"/>
    <w:rPr>
      <w:rFonts w:ascii="Times New Roman" w:hAnsi="Times New Roman"/>
      <w:sz w:val="16"/>
      <w:szCs w:val="16"/>
    </w:rPr>
  </w:style>
  <w:style w:type="paragraph" w:customStyle="1" w:styleId="Formatvorlage1">
    <w:name w:val="Formatvorlage1"/>
    <w:basedOn w:val="Standard"/>
    <w:uiPriority w:val="99"/>
    <w:rsid w:val="00BC34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Futura Bk BT" w:eastAsia="Times New Roman" w:hAnsi="Futura Bk BT" w:cs="Times New Roman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D1422"/>
    <w:rPr>
      <w:b/>
      <w:caps/>
      <w:noProof/>
      <w:sz w:val="44"/>
      <w:szCs w:val="52"/>
      <w:lang w:val="en-US"/>
    </w:rPr>
  </w:style>
  <w:style w:type="table" w:styleId="Tabellenraster">
    <w:name w:val="Table Grid"/>
    <w:basedOn w:val="NormaleTabelle"/>
    <w:uiPriority w:val="59"/>
    <w:rsid w:val="00931FCB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33640-FD95-43B8-B942-C26D5CEDB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401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2024-12-15T18:14:00Z</dcterms:created>
  <dcterms:modified xsi:type="dcterms:W3CDTF">2024-12-15T18:14:00Z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