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746" w:rsidRPr="00D52746" w:rsidRDefault="00D52746" w:rsidP="00D52746">
      <w:pPr>
        <w:pStyle w:val="berschrift3"/>
        <w:tabs>
          <w:tab w:val="left" w:pos="1400"/>
        </w:tabs>
        <w:spacing w:before="121" w:line="211" w:lineRule="auto"/>
        <w:ind w:right="1223"/>
        <w:rPr>
          <w:rFonts w:asciiTheme="minorHAnsi" w:hAnsiTheme="minorHAnsi" w:cstheme="minorHAnsi"/>
          <w:b/>
          <w:bCs/>
          <w:sz w:val="32"/>
          <w:szCs w:val="32"/>
        </w:rPr>
      </w:pPr>
      <w:r w:rsidRPr="00D52746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8348B9" wp14:editId="5C8997C1">
                <wp:simplePos x="0" y="0"/>
                <wp:positionH relativeFrom="page">
                  <wp:posOffset>7283300</wp:posOffset>
                </wp:positionH>
                <wp:positionV relativeFrom="page">
                  <wp:posOffset>5051074</wp:posOffset>
                </wp:positionV>
                <wp:extent cx="285750" cy="5899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2746" w:rsidRDefault="00D52746" w:rsidP="00D5274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348B9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margin-left:573.5pt;margin-top:397.7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D52746" w:rsidRDefault="00D52746" w:rsidP="00D5274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22"/>
      <w:r w:rsidRPr="00D52746">
        <w:rPr>
          <w:rFonts w:asciiTheme="minorHAnsi" w:hAnsiTheme="minorHAnsi" w:cstheme="minorHAnsi"/>
          <w:b/>
          <w:bCs/>
          <w:color w:val="231F20"/>
          <w:sz w:val="32"/>
          <w:szCs w:val="32"/>
        </w:rPr>
        <w:t>Checkliste:</w:t>
      </w:r>
      <w:r w:rsidRPr="00D52746">
        <w:rPr>
          <w:rFonts w:asciiTheme="minorHAnsi" w:hAnsiTheme="minorHAnsi" w:cstheme="minorHAnsi"/>
          <w:b/>
          <w:bCs/>
          <w:color w:val="231F20"/>
          <w:spacing w:val="-10"/>
          <w:sz w:val="32"/>
          <w:szCs w:val="32"/>
        </w:rPr>
        <w:t xml:space="preserve"> </w:t>
      </w:r>
      <w:r w:rsidRPr="00D52746">
        <w:rPr>
          <w:rFonts w:asciiTheme="minorHAnsi" w:hAnsiTheme="minorHAnsi" w:cstheme="minorHAnsi"/>
          <w:b/>
          <w:bCs/>
          <w:color w:val="231F20"/>
          <w:sz w:val="32"/>
          <w:szCs w:val="32"/>
        </w:rPr>
        <w:t>Liegt</w:t>
      </w:r>
      <w:r w:rsidRPr="00D52746">
        <w:rPr>
          <w:rFonts w:asciiTheme="minorHAnsi" w:hAnsiTheme="minorHAnsi" w:cstheme="minorHAnsi"/>
          <w:b/>
          <w:bCs/>
          <w:color w:val="231F20"/>
          <w:spacing w:val="-10"/>
          <w:sz w:val="32"/>
          <w:szCs w:val="32"/>
        </w:rPr>
        <w:t xml:space="preserve"> </w:t>
      </w:r>
      <w:r w:rsidRPr="00D52746">
        <w:rPr>
          <w:rFonts w:asciiTheme="minorHAnsi" w:hAnsiTheme="minorHAnsi" w:cstheme="minorHAnsi"/>
          <w:b/>
          <w:bCs/>
          <w:color w:val="231F20"/>
          <w:sz w:val="32"/>
          <w:szCs w:val="32"/>
        </w:rPr>
        <w:t>eine</w:t>
      </w:r>
      <w:r w:rsidRPr="00D52746">
        <w:rPr>
          <w:rFonts w:asciiTheme="minorHAnsi" w:hAnsiTheme="minorHAnsi" w:cstheme="minorHAnsi"/>
          <w:b/>
          <w:bCs/>
          <w:color w:val="231F20"/>
          <w:spacing w:val="-10"/>
          <w:sz w:val="32"/>
          <w:szCs w:val="32"/>
        </w:rPr>
        <w:t xml:space="preserve"> </w:t>
      </w:r>
      <w:r w:rsidRPr="00D52746">
        <w:rPr>
          <w:rFonts w:asciiTheme="minorHAnsi" w:hAnsiTheme="minorHAnsi" w:cstheme="minorHAnsi"/>
          <w:b/>
          <w:bCs/>
          <w:color w:val="231F20"/>
          <w:sz w:val="32"/>
          <w:szCs w:val="32"/>
        </w:rPr>
        <w:t>ordnungsgemäße</w:t>
      </w:r>
      <w:r w:rsidRPr="00D52746">
        <w:rPr>
          <w:rFonts w:asciiTheme="minorHAnsi" w:hAnsiTheme="minorHAnsi" w:cstheme="minorHAnsi"/>
          <w:b/>
          <w:bCs/>
          <w:color w:val="231F20"/>
          <w:spacing w:val="-10"/>
          <w:sz w:val="32"/>
          <w:szCs w:val="32"/>
        </w:rPr>
        <w:t xml:space="preserve"> </w:t>
      </w:r>
      <w:bookmarkEnd w:id="0"/>
      <w:r w:rsidRPr="00D52746">
        <w:rPr>
          <w:rFonts w:asciiTheme="minorHAnsi" w:hAnsiTheme="minorHAnsi" w:cstheme="minorHAnsi"/>
          <w:b/>
          <w:bCs/>
          <w:color w:val="231F20"/>
          <w:sz w:val="32"/>
          <w:szCs w:val="32"/>
        </w:rPr>
        <w:t>Anhörung zu einer Kündigung vor?</w:t>
      </w:r>
    </w:p>
    <w:p w:rsidR="00D52746" w:rsidRPr="00D52746" w:rsidRDefault="00D52746" w:rsidP="00D52746">
      <w:pPr>
        <w:pStyle w:val="Textkrper"/>
        <w:spacing w:before="1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261"/>
      </w:tblGrid>
      <w:tr w:rsidR="00D52746" w:rsidRPr="00D52746" w:rsidTr="00D52746">
        <w:trPr>
          <w:trHeight w:val="375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Prüfpunkte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Geprüft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?</w:t>
            </w:r>
          </w:p>
        </w:tc>
      </w:tr>
      <w:tr w:rsidR="00D52746" w:rsidRPr="00D52746" w:rsidTr="00D52746">
        <w:trPr>
          <w:trHeight w:val="254"/>
        </w:trPr>
        <w:tc>
          <w:tcPr>
            <w:tcW w:w="9061" w:type="dxa"/>
            <w:gridSpan w:val="2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Personaldaten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des/der</w:t>
            </w:r>
            <w:r w:rsidRPr="00D52746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Beschäftigten</w:t>
            </w:r>
            <w:proofErr w:type="spellEnd"/>
          </w:p>
        </w:tc>
      </w:tr>
      <w:tr w:rsidR="00D52746" w:rsidRPr="00D52746" w:rsidTr="00D52746">
        <w:trPr>
          <w:trHeight w:val="408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Name,</w:t>
            </w:r>
            <w:r w:rsidRPr="00D52746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408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Geburtsdatum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254"/>
        </w:trPr>
        <w:tc>
          <w:tcPr>
            <w:tcW w:w="9061" w:type="dxa"/>
            <w:gridSpan w:val="2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Sozialdaten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des</w:t>
            </w:r>
            <w:r w:rsidRPr="00D52746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/der</w:t>
            </w:r>
            <w:r w:rsidRPr="00D52746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Beschäftigten</w:t>
            </w:r>
            <w:proofErr w:type="spellEnd"/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Beginn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Beschäftigungsverhältnisses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Lebensalter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Verheiratet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:</w:t>
            </w:r>
            <w:r w:rsidRPr="00D52746">
              <w:rPr>
                <w:rFonts w:asciiTheme="minorHAnsi" w:hAnsiTheme="minorHAnsi" w:cstheme="minorHAnsi"/>
                <w:color w:val="231F20"/>
                <w:spacing w:val="10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ja/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nein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Unterhaltspflichten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Anzahl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Kinder</w:t>
            </w:r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51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Fall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Sonderkündigungsschutzes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wegen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Schwerbehinderung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Hat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das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Integra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tionsamt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zugestimmt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Wurde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Schwerbehindertenvertretung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gemäß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178</w:t>
            </w:r>
            <w:r w:rsidRPr="00D5274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D5274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SGB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IX</w:t>
            </w:r>
            <w:r w:rsidRPr="00D5274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angehört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155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Angaben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einem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eventuellen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anderen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Sonderkündigungsschutz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z.</w:t>
            </w:r>
            <w:r w:rsidRPr="00D5274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>B.:</w:t>
            </w:r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Auszubildende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before="60" w:afterLines="60" w:after="144"/>
              <w:ind w:right="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schwangere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Arbeitnehmerin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bzw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52746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Arbeitnehmerin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innerhalb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Schutzfristen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dem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Mutterschutzgesetz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Mitarbeiter in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Elternzeit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Mitglieder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Betriebsrats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254"/>
        </w:trPr>
        <w:tc>
          <w:tcPr>
            <w:tcW w:w="9061" w:type="dxa"/>
            <w:gridSpan w:val="2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Angaben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zur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Tätigkeit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des/der</w:t>
            </w:r>
            <w:r w:rsidRPr="00D52746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Beschäftigten</w:t>
            </w:r>
            <w:proofErr w:type="spellEnd"/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Beruf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Tätigkeit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D5274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dem</w:t>
            </w:r>
            <w:r w:rsidRPr="00D5274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Betrieb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Abteilung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254"/>
        </w:trPr>
        <w:tc>
          <w:tcPr>
            <w:tcW w:w="9061" w:type="dxa"/>
            <w:gridSpan w:val="2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Angaben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zur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Kündigung</w:t>
            </w:r>
            <w:proofErr w:type="spellEnd"/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Ordentliche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/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Außerordentliche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Geplanter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Kündigungstermin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lastRenderedPageBreak/>
              <w:t>Prüfpunkte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Geprüft</w:t>
            </w:r>
            <w:proofErr w:type="spellEnd"/>
            <w:r w:rsidRPr="00D52746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?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Kündigungsfristen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303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Umfassende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Darlegung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Kündigungsgrundes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77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Bei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verhaltensbedingter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:</w:t>
            </w:r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ausführliche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Darstellung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Hergangs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Vorlage</w:t>
            </w:r>
            <w:r w:rsidRPr="00D52746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erteilter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Abmahnungen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77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krankheitsbedingten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:</w:t>
            </w:r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Krankheitszeiten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genauen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Zeiträumen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ggf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52746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Resultat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betrieblichen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Eingliederungsmanagements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103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Bei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betriebsbedingten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:</w:t>
            </w:r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unternehmerische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Entscheidung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Zahl</w:t>
            </w:r>
            <w:r w:rsidRPr="00D5274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wegfallenden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Arbeitsplätze</w:t>
            </w:r>
            <w:proofErr w:type="spellEnd"/>
          </w:p>
          <w:p w:rsidR="00D52746" w:rsidRPr="00D52746" w:rsidRDefault="00D52746" w:rsidP="00D52746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vergleichbare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Arbeitnehmer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5274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Sozialdaten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D52746" w:rsidRPr="00D52746" w:rsidTr="00D52746">
        <w:trPr>
          <w:trHeight w:val="514"/>
        </w:trPr>
        <w:tc>
          <w:tcPr>
            <w:tcW w:w="7800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Vorlage</w:t>
            </w:r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eventuellen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Änderungsangebots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Zusammenhang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D527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einer</w:t>
            </w:r>
            <w:proofErr w:type="spellEnd"/>
          </w:p>
          <w:p w:rsidR="00D52746" w:rsidRPr="00D52746" w:rsidRDefault="00D52746" w:rsidP="00D52746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5274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Änderungskündigung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52746" w:rsidRPr="00D52746" w:rsidRDefault="00D52746" w:rsidP="00D52746">
            <w:pPr>
              <w:pStyle w:val="TableParagraph"/>
              <w:spacing w:before="60" w:afterLines="60" w:after="144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</w:tbl>
    <w:p w:rsidR="00D52746" w:rsidRPr="00D52746" w:rsidRDefault="00D52746" w:rsidP="00D52746">
      <w:pPr>
        <w:spacing w:before="275"/>
        <w:ind w:right="239"/>
        <w:rPr>
          <w:rFonts w:asciiTheme="minorHAnsi" w:hAnsiTheme="minorHAnsi" w:cstheme="minorHAnsi"/>
          <w:i/>
          <w:sz w:val="24"/>
          <w:szCs w:val="24"/>
        </w:rPr>
      </w:pP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Arbeitgebende müssen Ihnen als Betriebsrat die Kündigung im Rahmen der</w:t>
      </w:r>
      <w:r w:rsidRPr="00D52746">
        <w:rPr>
          <w:rFonts w:asciiTheme="minorHAnsi" w:hAnsiTheme="minorHAnsi" w:cstheme="minorHAnsi"/>
          <w:i/>
          <w:color w:val="231F20"/>
          <w:spacing w:val="-3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Anhörung hinreichend plausibel dargelegt haben.</w:t>
      </w:r>
      <w:r w:rsidRPr="00D52746">
        <w:rPr>
          <w:rFonts w:asciiTheme="minorHAnsi" w:hAnsiTheme="minorHAnsi" w:cstheme="minorHAnsi"/>
          <w:i/>
          <w:color w:val="231F20"/>
          <w:spacing w:val="-5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Nur wenn Sie die einzelnen Punkte mit „Ja“ abhaken können,</w:t>
      </w:r>
      <w:r w:rsidRPr="00D52746">
        <w:rPr>
          <w:rFonts w:asciiTheme="minorHAnsi" w:hAnsiTheme="minorHAnsi" w:cstheme="minorHAnsi"/>
          <w:i/>
          <w:color w:val="231F20"/>
          <w:spacing w:val="-5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haben Sie alle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notwendigen</w:t>
      </w:r>
      <w:r w:rsidRPr="00D52746">
        <w:rPr>
          <w:rFonts w:asciiTheme="minorHAnsi" w:hAnsiTheme="minorHAnsi" w:cstheme="minorHAnsi"/>
          <w:i/>
          <w:color w:val="231F20"/>
          <w:spacing w:val="-8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Angaben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erhalten.</w:t>
      </w:r>
      <w:r w:rsidRPr="00D52746">
        <w:rPr>
          <w:rFonts w:asciiTheme="minorHAnsi" w:hAnsiTheme="minorHAnsi" w:cstheme="minorHAnsi"/>
          <w:i/>
          <w:color w:val="231F20"/>
          <w:spacing w:val="-10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Falls</w:t>
      </w:r>
      <w:r w:rsidRPr="00D52746">
        <w:rPr>
          <w:rFonts w:asciiTheme="minorHAnsi" w:hAnsiTheme="minorHAnsi" w:cstheme="minorHAnsi"/>
          <w:i/>
          <w:color w:val="231F20"/>
          <w:spacing w:val="-8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Angaben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fehlen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oder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die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Begründung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nicht</w:t>
      </w:r>
      <w:r w:rsidRPr="00D52746">
        <w:rPr>
          <w:rFonts w:asciiTheme="minorHAnsi" w:hAnsiTheme="minorHAnsi" w:cstheme="minorHAnsi"/>
          <w:i/>
          <w:color w:val="231F20"/>
          <w:spacing w:val="-4"/>
          <w:sz w:val="24"/>
          <w:szCs w:val="24"/>
        </w:rPr>
        <w:t xml:space="preserve"> </w:t>
      </w:r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 xml:space="preserve">nachvollziehbar ist, spricht vieles dafür, </w:t>
      </w:r>
      <w:proofErr w:type="spellStart"/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dass</w:t>
      </w:r>
      <w:proofErr w:type="spellEnd"/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 xml:space="preserve"> die Anhörung und damit auch die Kündigung unwirksam </w:t>
      </w:r>
      <w:proofErr w:type="gramStart"/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ist</w:t>
      </w:r>
      <w:proofErr w:type="gramEnd"/>
      <w:r w:rsidRPr="00D52746">
        <w:rPr>
          <w:rFonts w:asciiTheme="minorHAnsi" w:hAnsiTheme="minorHAnsi" w:cstheme="minorHAnsi"/>
          <w:i/>
          <w:color w:val="231F20"/>
          <w:sz w:val="24"/>
          <w:szCs w:val="24"/>
        </w:rPr>
        <w:t>.</w:t>
      </w:r>
    </w:p>
    <w:p w:rsidR="00D87D5F" w:rsidRPr="00D52746" w:rsidRDefault="00D87D5F" w:rsidP="00D52746">
      <w:pPr>
        <w:rPr>
          <w:rFonts w:asciiTheme="minorHAnsi" w:hAnsiTheme="minorHAnsi" w:cstheme="minorHAnsi"/>
          <w:sz w:val="24"/>
          <w:szCs w:val="24"/>
        </w:rPr>
      </w:pPr>
    </w:p>
    <w:sectPr w:rsidR="00D87D5F" w:rsidRPr="00D52746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730F9"/>
    <w:rsid w:val="005909B6"/>
    <w:rsid w:val="005E645B"/>
    <w:rsid w:val="006E37A6"/>
    <w:rsid w:val="007C3C53"/>
    <w:rsid w:val="007D44F5"/>
    <w:rsid w:val="00817D2A"/>
    <w:rsid w:val="008372F3"/>
    <w:rsid w:val="008B2D8F"/>
    <w:rsid w:val="009B2B21"/>
    <w:rsid w:val="009C3F35"/>
    <w:rsid w:val="00A1178B"/>
    <w:rsid w:val="00AA299A"/>
    <w:rsid w:val="00BF0006"/>
    <w:rsid w:val="00C67DC5"/>
    <w:rsid w:val="00D52746"/>
    <w:rsid w:val="00D87D5F"/>
    <w:rsid w:val="00DC404A"/>
    <w:rsid w:val="00DE6A7E"/>
    <w:rsid w:val="00E9534B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DEF12-83B2-4F1C-9DDB-F7E666A6BB16}"/>
</file>

<file path=customXml/itemProps2.xml><?xml version="1.0" encoding="utf-8"?>
<ds:datastoreItem xmlns:ds="http://schemas.openxmlformats.org/officeDocument/2006/customXml" ds:itemID="{A54DBD52-812F-40AB-86B3-9661F115ED71}"/>
</file>

<file path=customXml/itemProps3.xml><?xml version="1.0" encoding="utf-8"?>
<ds:datastoreItem xmlns:ds="http://schemas.openxmlformats.org/officeDocument/2006/customXml" ds:itemID="{35BFCBE4-BCEE-4E23-AC72-2F19BACA8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2025-04-14T19:08:00Z</dcterms:created>
  <dcterms:modified xsi:type="dcterms:W3CDTF">2025-04-14T19:08:00Z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