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44CBC" w14:textId="77777777" w:rsidR="00274A74" w:rsidRDefault="00274A74"/>
    <w:p w14:paraId="3DA59EB1" w14:textId="72801F5C" w:rsidR="00274A74" w:rsidRDefault="00274A74">
      <w:r>
        <w:t>Übersicht-Kostenübernahme</w:t>
      </w:r>
    </w:p>
    <w:p w14:paraId="5B346F38" w14:textId="77777777" w:rsidR="00274A74" w:rsidRDefault="00274A74"/>
    <w:p w14:paraId="5F655BF2" w14:textId="77777777" w:rsidR="00274A74" w:rsidRPr="00CD64E5" w:rsidRDefault="00274A74" w:rsidP="00274A74">
      <w:pPr>
        <w:rPr>
          <w:b/>
          <w:bCs/>
        </w:rPr>
      </w:pPr>
      <w:r w:rsidRPr="00CD64E5">
        <w:rPr>
          <w:b/>
          <w:bCs/>
        </w:rPr>
        <w:t>Übersicht: 3 Voraussetzungen für die Kostenübernahme</w:t>
      </w:r>
    </w:p>
    <w:p w14:paraId="4E852FAD" w14:textId="77777777" w:rsidR="00274A74" w:rsidRDefault="00274A74" w:rsidP="00274A7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366"/>
        <w:gridCol w:w="851"/>
        <w:gridCol w:w="839"/>
      </w:tblGrid>
      <w:tr w:rsidR="00274A74" w14:paraId="63304EA7" w14:textId="77777777" w:rsidTr="00A0170E">
        <w:tc>
          <w:tcPr>
            <w:tcW w:w="7366" w:type="dxa"/>
          </w:tcPr>
          <w:p w14:paraId="6682D4BD" w14:textId="77777777" w:rsidR="00274A74" w:rsidRPr="00CD64E5" w:rsidRDefault="00274A74" w:rsidP="00A0170E">
            <w:pPr>
              <w:rPr>
                <w:b/>
                <w:bCs/>
              </w:rPr>
            </w:pPr>
            <w:r w:rsidRPr="00CD64E5">
              <w:rPr>
                <w:b/>
                <w:bCs/>
              </w:rPr>
              <w:t>Prüfpunkt</w:t>
            </w:r>
          </w:p>
        </w:tc>
        <w:tc>
          <w:tcPr>
            <w:tcW w:w="851" w:type="dxa"/>
          </w:tcPr>
          <w:p w14:paraId="44284F25" w14:textId="77777777" w:rsidR="00274A74" w:rsidRPr="00CD64E5" w:rsidRDefault="00274A74" w:rsidP="00A0170E">
            <w:pPr>
              <w:rPr>
                <w:b/>
                <w:bCs/>
              </w:rPr>
            </w:pPr>
            <w:r w:rsidRPr="00CD64E5">
              <w:rPr>
                <w:b/>
                <w:bCs/>
              </w:rPr>
              <w:t>Ja</w:t>
            </w:r>
          </w:p>
        </w:tc>
        <w:tc>
          <w:tcPr>
            <w:tcW w:w="839" w:type="dxa"/>
          </w:tcPr>
          <w:p w14:paraId="59711B47" w14:textId="77777777" w:rsidR="00274A74" w:rsidRPr="00CD64E5" w:rsidRDefault="00274A74" w:rsidP="00A0170E">
            <w:pPr>
              <w:rPr>
                <w:b/>
                <w:bCs/>
              </w:rPr>
            </w:pPr>
            <w:r w:rsidRPr="00CD64E5">
              <w:rPr>
                <w:b/>
                <w:bCs/>
              </w:rPr>
              <w:t>Nein</w:t>
            </w:r>
          </w:p>
        </w:tc>
      </w:tr>
      <w:tr w:rsidR="00274A74" w14:paraId="51CEC3EB" w14:textId="77777777" w:rsidTr="00A0170E">
        <w:tc>
          <w:tcPr>
            <w:tcW w:w="7366" w:type="dxa"/>
          </w:tcPr>
          <w:p w14:paraId="4F465108" w14:textId="77777777" w:rsidR="00274A74" w:rsidRDefault="00274A74" w:rsidP="00A0170E">
            <w:r>
              <w:t>Ist die vertraglich vereinbarte Leistung; zum Beispiel die Beschaffung von Sachmitteln, der Besuch einer Seminarveranstaltung, die Beauftragung eines Sachverständigen zur Erfüllung der Ihnen betriebsverfassungsrechtlich übertragenen Aufgaben erforderlich?</w:t>
            </w:r>
          </w:p>
        </w:tc>
        <w:tc>
          <w:tcPr>
            <w:tcW w:w="851" w:type="dxa"/>
          </w:tcPr>
          <w:p w14:paraId="579F7D1E" w14:textId="77777777" w:rsidR="00274A74" w:rsidRDefault="00274A74" w:rsidP="00A0170E"/>
        </w:tc>
        <w:tc>
          <w:tcPr>
            <w:tcW w:w="839" w:type="dxa"/>
          </w:tcPr>
          <w:p w14:paraId="1C8FC03E" w14:textId="77777777" w:rsidR="00274A74" w:rsidRDefault="00274A74" w:rsidP="00A0170E"/>
        </w:tc>
      </w:tr>
      <w:tr w:rsidR="00274A74" w14:paraId="6431E2EC" w14:textId="77777777" w:rsidTr="00A0170E">
        <w:tc>
          <w:tcPr>
            <w:tcW w:w="7366" w:type="dxa"/>
          </w:tcPr>
          <w:p w14:paraId="043EED76" w14:textId="77777777" w:rsidR="00274A74" w:rsidRDefault="00274A74" w:rsidP="00A0170E">
            <w:r>
              <w:t>Sind die dadurch entstehenden Kosten angemessen?</w:t>
            </w:r>
          </w:p>
        </w:tc>
        <w:tc>
          <w:tcPr>
            <w:tcW w:w="851" w:type="dxa"/>
          </w:tcPr>
          <w:p w14:paraId="7D28683C" w14:textId="77777777" w:rsidR="00274A74" w:rsidRDefault="00274A74" w:rsidP="00A0170E"/>
        </w:tc>
        <w:tc>
          <w:tcPr>
            <w:tcW w:w="839" w:type="dxa"/>
          </w:tcPr>
          <w:p w14:paraId="1233B19F" w14:textId="77777777" w:rsidR="00274A74" w:rsidRDefault="00274A74" w:rsidP="00A0170E"/>
        </w:tc>
      </w:tr>
      <w:tr w:rsidR="00274A74" w14:paraId="6AAC03D2" w14:textId="77777777" w:rsidTr="00A0170E">
        <w:tc>
          <w:tcPr>
            <w:tcW w:w="7366" w:type="dxa"/>
          </w:tcPr>
          <w:p w14:paraId="68DB607B" w14:textId="77777777" w:rsidR="00274A74" w:rsidRDefault="00274A74" w:rsidP="00A0170E">
            <w:r>
              <w:t>Haben Sie einen entsprechenden Beschluss gefasst?</w:t>
            </w:r>
          </w:p>
        </w:tc>
        <w:tc>
          <w:tcPr>
            <w:tcW w:w="851" w:type="dxa"/>
          </w:tcPr>
          <w:p w14:paraId="43114C57" w14:textId="77777777" w:rsidR="00274A74" w:rsidRDefault="00274A74" w:rsidP="00A0170E"/>
        </w:tc>
        <w:tc>
          <w:tcPr>
            <w:tcW w:w="839" w:type="dxa"/>
          </w:tcPr>
          <w:p w14:paraId="09AA708A" w14:textId="77777777" w:rsidR="00274A74" w:rsidRDefault="00274A74" w:rsidP="00A0170E"/>
        </w:tc>
      </w:tr>
    </w:tbl>
    <w:p w14:paraId="641B7723" w14:textId="77777777" w:rsidR="00274A74" w:rsidRDefault="00274A74" w:rsidP="00274A74"/>
    <w:p w14:paraId="0CB6707B" w14:textId="77777777" w:rsidR="00274A74" w:rsidRDefault="00274A74" w:rsidP="00274A74">
      <w:r>
        <w:t>Sofern Sie nur eine dieser Fragen mit „Nein“ beantworten, muss Ihr Arbeitgeber Ihnen die Kosten im Zweifel nicht erstatten.</w:t>
      </w:r>
    </w:p>
    <w:p w14:paraId="40001D00" w14:textId="77777777" w:rsidR="00274A74" w:rsidRDefault="00274A74"/>
    <w:sectPr w:rsidR="00274A74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74"/>
    <w:rsid w:val="00153551"/>
    <w:rsid w:val="00274A74"/>
    <w:rsid w:val="002F5162"/>
    <w:rsid w:val="00664AAB"/>
    <w:rsid w:val="0094513C"/>
    <w:rsid w:val="00AB672E"/>
    <w:rsid w:val="00B07675"/>
    <w:rsid w:val="00EA4C1B"/>
    <w:rsid w:val="00ED4C45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8CD36"/>
  <w15:chartTrackingRefBased/>
  <w15:docId w15:val="{54B78458-811C-F24D-8455-6F9761F1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4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4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4A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4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4A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4A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4A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4A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4A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4A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4A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4A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4A7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4A7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4A7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4A7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4A7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4A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4A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4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4A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4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4A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4A7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4A7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4A7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4A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4A7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4A74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4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511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Natalie Hölscher</cp:lastModifiedBy>
  <cp:revision>2</cp:revision>
  <dcterms:created xsi:type="dcterms:W3CDTF">2025-06-13T15:41:00Z</dcterms:created>
  <dcterms:modified xsi:type="dcterms:W3CDTF">2025-06-13T15:41:00Z</dcterms:modified>
</cp:coreProperties>
</file>