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CD2" w:rsidRDefault="004C1CD2" w:rsidP="003B4277">
      <w:pPr>
        <w:pStyle w:val="p1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4C1CD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Übersicht</w:t>
      </w:r>
      <w:r w:rsidRPr="004C1CD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Pr="004C1CD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Ausgleichsabgabe der Arbeitgebergruppe 3</w:t>
      </w:r>
    </w:p>
    <w:p w:rsidR="003B4277" w:rsidRPr="003B4277" w:rsidRDefault="003B4277" w:rsidP="003B4277">
      <w:pPr>
        <w:pStyle w:val="p1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2693"/>
      </w:tblGrid>
      <w:tr w:rsidR="004C1CD2" w:rsidRPr="004C1CD2" w:rsidTr="003B4277">
        <w:tc>
          <w:tcPr>
            <w:tcW w:w="4673" w:type="dxa"/>
          </w:tcPr>
          <w:p w:rsidR="00072CBA" w:rsidRPr="003B4277" w:rsidRDefault="00000000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3B42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Quote der </w:t>
            </w:r>
            <w:proofErr w:type="spellStart"/>
            <w:r w:rsidRPr="003B42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schwerbehinderten</w:t>
            </w:r>
            <w:proofErr w:type="spellEnd"/>
            <w:r w:rsidRPr="003B42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B42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Mitarbeitenden</w:t>
            </w:r>
            <w:proofErr w:type="spellEnd"/>
          </w:p>
        </w:tc>
        <w:tc>
          <w:tcPr>
            <w:tcW w:w="2693" w:type="dxa"/>
          </w:tcPr>
          <w:p w:rsidR="00072CBA" w:rsidRPr="003B4277" w:rsidRDefault="00000000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 w:rsidRPr="003B42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Monatliche</w:t>
            </w:r>
            <w:proofErr w:type="spellEnd"/>
            <w:r w:rsidRPr="003B42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B42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Ausgleichsabgabe</w:t>
            </w:r>
            <w:proofErr w:type="spellEnd"/>
            <w:r w:rsidRPr="003B42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in Euro pro </w:t>
            </w:r>
            <w:proofErr w:type="spellStart"/>
            <w:r w:rsidRPr="003B42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unbesetzten</w:t>
            </w:r>
            <w:proofErr w:type="spellEnd"/>
            <w:r w:rsidRPr="003B42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B427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Pflichtarbeitsplatz</w:t>
            </w:r>
            <w:proofErr w:type="spellEnd"/>
          </w:p>
        </w:tc>
      </w:tr>
      <w:tr w:rsidR="004C1CD2" w:rsidRPr="004C1CD2" w:rsidTr="003B4277">
        <w:tc>
          <w:tcPr>
            <w:tcW w:w="4673" w:type="dxa"/>
          </w:tcPr>
          <w:p w:rsidR="00072CBA" w:rsidRPr="004C1CD2" w:rsidRDefault="00000000" w:rsidP="003B4277">
            <w:pPr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r w:rsidRPr="004C1CD2">
              <w:rPr>
                <w:rFonts w:asciiTheme="majorHAnsi" w:hAnsiTheme="majorHAnsi" w:cstheme="majorHAnsi"/>
                <w:color w:val="000000" w:themeColor="text1"/>
              </w:rPr>
              <w:t xml:space="preserve">ab 5 % der </w:t>
            </w:r>
            <w:proofErr w:type="spellStart"/>
            <w:r w:rsidRPr="004C1CD2">
              <w:rPr>
                <w:rFonts w:asciiTheme="majorHAnsi" w:hAnsiTheme="majorHAnsi" w:cstheme="majorHAnsi"/>
                <w:color w:val="000000" w:themeColor="text1"/>
              </w:rPr>
              <w:t>durchschnittlich</w:t>
            </w:r>
            <w:proofErr w:type="spellEnd"/>
            <w:r w:rsidRPr="004C1CD2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4C1CD2">
              <w:rPr>
                <w:rFonts w:asciiTheme="majorHAnsi" w:hAnsiTheme="majorHAnsi" w:cstheme="majorHAnsi"/>
                <w:color w:val="000000" w:themeColor="text1"/>
              </w:rPr>
              <w:t>monatlich</w:t>
            </w:r>
            <w:proofErr w:type="spellEnd"/>
            <w:r w:rsidRPr="004C1CD2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4C1CD2">
              <w:rPr>
                <w:rFonts w:asciiTheme="majorHAnsi" w:hAnsiTheme="majorHAnsi" w:cstheme="majorHAnsi"/>
                <w:color w:val="000000" w:themeColor="text1"/>
              </w:rPr>
              <w:t>Beschäftigten</w:t>
            </w:r>
            <w:proofErr w:type="spellEnd"/>
          </w:p>
        </w:tc>
        <w:tc>
          <w:tcPr>
            <w:tcW w:w="2693" w:type="dxa"/>
          </w:tcPr>
          <w:p w:rsidR="00072CBA" w:rsidRPr="004C1CD2" w:rsidRDefault="00000000" w:rsidP="003B4277">
            <w:pPr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r w:rsidRPr="004C1CD2">
              <w:rPr>
                <w:rFonts w:asciiTheme="majorHAnsi" w:hAnsiTheme="majorHAnsi" w:cstheme="majorHAnsi"/>
                <w:color w:val="000000" w:themeColor="text1"/>
              </w:rPr>
              <w:t>0</w:t>
            </w:r>
          </w:p>
        </w:tc>
      </w:tr>
      <w:tr w:rsidR="004C1CD2" w:rsidRPr="004C1CD2" w:rsidTr="003B4277">
        <w:tc>
          <w:tcPr>
            <w:tcW w:w="4673" w:type="dxa"/>
          </w:tcPr>
          <w:p w:rsidR="00072CBA" w:rsidRPr="004C1CD2" w:rsidRDefault="00000000" w:rsidP="003B4277">
            <w:pPr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4C1CD2">
              <w:rPr>
                <w:rFonts w:asciiTheme="majorHAnsi" w:hAnsiTheme="majorHAnsi" w:cstheme="majorHAnsi"/>
                <w:color w:val="000000" w:themeColor="text1"/>
              </w:rPr>
              <w:t>zwischen</w:t>
            </w:r>
            <w:proofErr w:type="spellEnd"/>
            <w:r w:rsidRPr="004C1CD2">
              <w:rPr>
                <w:rFonts w:asciiTheme="majorHAnsi" w:hAnsiTheme="majorHAnsi" w:cstheme="majorHAnsi"/>
                <w:color w:val="000000" w:themeColor="text1"/>
              </w:rPr>
              <w:t xml:space="preserve"> 3 % und </w:t>
            </w:r>
            <w:proofErr w:type="spellStart"/>
            <w:r w:rsidRPr="004C1CD2">
              <w:rPr>
                <w:rFonts w:asciiTheme="majorHAnsi" w:hAnsiTheme="majorHAnsi" w:cstheme="majorHAnsi"/>
                <w:color w:val="000000" w:themeColor="text1"/>
              </w:rPr>
              <w:t>unter</w:t>
            </w:r>
            <w:proofErr w:type="spellEnd"/>
            <w:r w:rsidRPr="004C1CD2">
              <w:rPr>
                <w:rFonts w:asciiTheme="majorHAnsi" w:hAnsiTheme="majorHAnsi" w:cstheme="majorHAnsi"/>
                <w:color w:val="000000" w:themeColor="text1"/>
              </w:rPr>
              <w:t xml:space="preserve"> 5 % der durchschnittlich monatlich Beschäftigten</w:t>
            </w:r>
          </w:p>
        </w:tc>
        <w:tc>
          <w:tcPr>
            <w:tcW w:w="2693" w:type="dxa"/>
          </w:tcPr>
          <w:p w:rsidR="00072CBA" w:rsidRPr="004C1CD2" w:rsidRDefault="00000000" w:rsidP="003B4277">
            <w:pPr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r w:rsidRPr="004C1CD2">
              <w:rPr>
                <w:rFonts w:asciiTheme="majorHAnsi" w:hAnsiTheme="majorHAnsi" w:cstheme="majorHAnsi"/>
                <w:color w:val="000000" w:themeColor="text1"/>
              </w:rPr>
              <w:t>140</w:t>
            </w:r>
          </w:p>
        </w:tc>
      </w:tr>
      <w:tr w:rsidR="004C1CD2" w:rsidRPr="004C1CD2" w:rsidTr="003B4277">
        <w:tc>
          <w:tcPr>
            <w:tcW w:w="4673" w:type="dxa"/>
          </w:tcPr>
          <w:p w:rsidR="00072CBA" w:rsidRPr="004C1CD2" w:rsidRDefault="00000000" w:rsidP="003B4277">
            <w:pPr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4C1CD2">
              <w:rPr>
                <w:rFonts w:asciiTheme="majorHAnsi" w:hAnsiTheme="majorHAnsi" w:cstheme="majorHAnsi"/>
                <w:color w:val="000000" w:themeColor="text1"/>
              </w:rPr>
              <w:t>zwischen</w:t>
            </w:r>
            <w:proofErr w:type="spellEnd"/>
            <w:r w:rsidRPr="004C1CD2">
              <w:rPr>
                <w:rFonts w:asciiTheme="majorHAnsi" w:hAnsiTheme="majorHAnsi" w:cstheme="majorHAnsi"/>
                <w:color w:val="000000" w:themeColor="text1"/>
              </w:rPr>
              <w:t xml:space="preserve"> 2 % und </w:t>
            </w:r>
            <w:proofErr w:type="spellStart"/>
            <w:r w:rsidRPr="004C1CD2">
              <w:rPr>
                <w:rFonts w:asciiTheme="majorHAnsi" w:hAnsiTheme="majorHAnsi" w:cstheme="majorHAnsi"/>
                <w:color w:val="000000" w:themeColor="text1"/>
              </w:rPr>
              <w:t>unter</w:t>
            </w:r>
            <w:proofErr w:type="spellEnd"/>
            <w:r w:rsidRPr="004C1CD2">
              <w:rPr>
                <w:rFonts w:asciiTheme="majorHAnsi" w:hAnsiTheme="majorHAnsi" w:cstheme="majorHAnsi"/>
                <w:color w:val="000000" w:themeColor="text1"/>
              </w:rPr>
              <w:t xml:space="preserve"> 3 % der durchschnittlich monatlich Beschäftigten</w:t>
            </w:r>
          </w:p>
        </w:tc>
        <w:tc>
          <w:tcPr>
            <w:tcW w:w="2693" w:type="dxa"/>
          </w:tcPr>
          <w:p w:rsidR="00072CBA" w:rsidRPr="004C1CD2" w:rsidRDefault="00000000" w:rsidP="003B4277">
            <w:pPr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r w:rsidRPr="004C1CD2">
              <w:rPr>
                <w:rFonts w:asciiTheme="majorHAnsi" w:hAnsiTheme="majorHAnsi" w:cstheme="majorHAnsi"/>
                <w:color w:val="000000" w:themeColor="text1"/>
              </w:rPr>
              <w:t>245</w:t>
            </w:r>
          </w:p>
        </w:tc>
      </w:tr>
      <w:tr w:rsidR="004C1CD2" w:rsidRPr="004C1CD2" w:rsidTr="003B4277">
        <w:tc>
          <w:tcPr>
            <w:tcW w:w="4673" w:type="dxa"/>
          </w:tcPr>
          <w:p w:rsidR="00072CBA" w:rsidRPr="004C1CD2" w:rsidRDefault="00000000" w:rsidP="003B4277">
            <w:pPr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4C1CD2">
              <w:rPr>
                <w:rFonts w:asciiTheme="majorHAnsi" w:hAnsiTheme="majorHAnsi" w:cstheme="majorHAnsi"/>
                <w:color w:val="000000" w:themeColor="text1"/>
              </w:rPr>
              <w:t>unter</w:t>
            </w:r>
            <w:proofErr w:type="spellEnd"/>
            <w:r w:rsidRPr="004C1CD2">
              <w:rPr>
                <w:rFonts w:asciiTheme="majorHAnsi" w:hAnsiTheme="majorHAnsi" w:cstheme="majorHAnsi"/>
                <w:color w:val="000000" w:themeColor="text1"/>
              </w:rPr>
              <w:t xml:space="preserve"> 2 % der </w:t>
            </w:r>
            <w:proofErr w:type="spellStart"/>
            <w:r w:rsidRPr="004C1CD2">
              <w:rPr>
                <w:rFonts w:asciiTheme="majorHAnsi" w:hAnsiTheme="majorHAnsi" w:cstheme="majorHAnsi"/>
                <w:color w:val="000000" w:themeColor="text1"/>
              </w:rPr>
              <w:t>durchschnittlich</w:t>
            </w:r>
            <w:proofErr w:type="spellEnd"/>
            <w:r w:rsidRPr="004C1CD2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4C1CD2">
              <w:rPr>
                <w:rFonts w:asciiTheme="majorHAnsi" w:hAnsiTheme="majorHAnsi" w:cstheme="majorHAnsi"/>
                <w:color w:val="000000" w:themeColor="text1"/>
              </w:rPr>
              <w:t>monatlich</w:t>
            </w:r>
            <w:proofErr w:type="spellEnd"/>
            <w:r w:rsidRPr="004C1CD2">
              <w:rPr>
                <w:rFonts w:asciiTheme="majorHAnsi" w:hAnsiTheme="majorHAnsi" w:cstheme="majorHAnsi"/>
                <w:color w:val="000000" w:themeColor="text1"/>
              </w:rPr>
              <w:t xml:space="preserve"> Beschäftigten</w:t>
            </w:r>
          </w:p>
        </w:tc>
        <w:tc>
          <w:tcPr>
            <w:tcW w:w="2693" w:type="dxa"/>
          </w:tcPr>
          <w:p w:rsidR="00072CBA" w:rsidRPr="004C1CD2" w:rsidRDefault="00000000" w:rsidP="003B4277">
            <w:pPr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r w:rsidRPr="004C1CD2">
              <w:rPr>
                <w:rFonts w:asciiTheme="majorHAnsi" w:hAnsiTheme="majorHAnsi" w:cstheme="majorHAnsi"/>
                <w:color w:val="000000" w:themeColor="text1"/>
              </w:rPr>
              <w:t>360</w:t>
            </w:r>
          </w:p>
        </w:tc>
      </w:tr>
      <w:tr w:rsidR="004C1CD2" w:rsidRPr="004C1CD2" w:rsidTr="003B4277">
        <w:tc>
          <w:tcPr>
            <w:tcW w:w="4673" w:type="dxa"/>
          </w:tcPr>
          <w:p w:rsidR="00072CBA" w:rsidRPr="004C1CD2" w:rsidRDefault="00000000" w:rsidP="003B4277">
            <w:pPr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r w:rsidRPr="004C1CD2">
              <w:rPr>
                <w:rFonts w:asciiTheme="majorHAnsi" w:hAnsiTheme="majorHAnsi" w:cstheme="majorHAnsi"/>
                <w:color w:val="000000" w:themeColor="text1"/>
              </w:rPr>
              <w:t xml:space="preserve">Neu </w:t>
            </w:r>
            <w:proofErr w:type="spellStart"/>
            <w:r w:rsidRPr="004C1CD2">
              <w:rPr>
                <w:rFonts w:asciiTheme="majorHAnsi" w:hAnsiTheme="majorHAnsi" w:cstheme="majorHAnsi"/>
                <w:color w:val="000000" w:themeColor="text1"/>
              </w:rPr>
              <w:t>seit</w:t>
            </w:r>
            <w:proofErr w:type="spellEnd"/>
            <w:r w:rsidRPr="004C1CD2">
              <w:rPr>
                <w:rFonts w:asciiTheme="majorHAnsi" w:hAnsiTheme="majorHAnsi" w:cstheme="majorHAnsi"/>
                <w:color w:val="000000" w:themeColor="text1"/>
              </w:rPr>
              <w:t xml:space="preserve"> 2025 (also </w:t>
            </w:r>
            <w:proofErr w:type="spellStart"/>
            <w:r w:rsidRPr="004C1CD2">
              <w:rPr>
                <w:rFonts w:asciiTheme="majorHAnsi" w:hAnsiTheme="majorHAnsi" w:cstheme="majorHAnsi"/>
                <w:color w:val="000000" w:themeColor="text1"/>
              </w:rPr>
              <w:t>seit</w:t>
            </w:r>
            <w:proofErr w:type="spellEnd"/>
            <w:r w:rsidRPr="004C1CD2">
              <w:rPr>
                <w:rFonts w:asciiTheme="majorHAnsi" w:hAnsiTheme="majorHAnsi" w:cstheme="majorHAnsi"/>
                <w:color w:val="000000" w:themeColor="text1"/>
              </w:rPr>
              <w:t xml:space="preserve"> dem Beschäftigungsjahr 2024) bei keinen schwerbehinderten Beschäftigten (die in den vorherigen Zeilen dargestellte Staffelung bleibt erhalten)</w:t>
            </w:r>
          </w:p>
        </w:tc>
        <w:tc>
          <w:tcPr>
            <w:tcW w:w="2693" w:type="dxa"/>
          </w:tcPr>
          <w:p w:rsidR="00072CBA" w:rsidRPr="004C1CD2" w:rsidRDefault="00000000" w:rsidP="003B4277">
            <w:pPr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r w:rsidRPr="004C1CD2">
              <w:rPr>
                <w:rFonts w:asciiTheme="majorHAnsi" w:hAnsiTheme="majorHAnsi" w:cstheme="majorHAnsi"/>
                <w:color w:val="000000" w:themeColor="text1"/>
              </w:rPr>
              <w:t>720</w:t>
            </w:r>
          </w:p>
        </w:tc>
      </w:tr>
    </w:tbl>
    <w:p w:rsidR="00F90E7E" w:rsidRPr="004C1CD2" w:rsidRDefault="00F90E7E">
      <w:pPr>
        <w:rPr>
          <w:rFonts w:asciiTheme="majorHAnsi" w:hAnsiTheme="majorHAnsi" w:cstheme="majorHAnsi"/>
          <w:color w:val="000000" w:themeColor="text1"/>
        </w:rPr>
      </w:pPr>
    </w:p>
    <w:sectPr w:rsidR="00F90E7E" w:rsidRPr="004C1C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4196520">
    <w:abstractNumId w:val="8"/>
  </w:num>
  <w:num w:numId="2" w16cid:durableId="1721973698">
    <w:abstractNumId w:val="6"/>
  </w:num>
  <w:num w:numId="3" w16cid:durableId="1637177272">
    <w:abstractNumId w:val="5"/>
  </w:num>
  <w:num w:numId="4" w16cid:durableId="1244334529">
    <w:abstractNumId w:val="4"/>
  </w:num>
  <w:num w:numId="5" w16cid:durableId="1734428049">
    <w:abstractNumId w:val="7"/>
  </w:num>
  <w:num w:numId="6" w16cid:durableId="1698771111">
    <w:abstractNumId w:val="3"/>
  </w:num>
  <w:num w:numId="7" w16cid:durableId="974333728">
    <w:abstractNumId w:val="2"/>
  </w:num>
  <w:num w:numId="8" w16cid:durableId="1686010726">
    <w:abstractNumId w:val="1"/>
  </w:num>
  <w:num w:numId="9" w16cid:durableId="95074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CBA"/>
    <w:rsid w:val="0015074B"/>
    <w:rsid w:val="0029639D"/>
    <w:rsid w:val="00326F90"/>
    <w:rsid w:val="003B4277"/>
    <w:rsid w:val="004C1CD2"/>
    <w:rsid w:val="007B7494"/>
    <w:rsid w:val="00AA1D8D"/>
    <w:rsid w:val="00B47730"/>
    <w:rsid w:val="00CB0664"/>
    <w:rsid w:val="00F90E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488A3"/>
  <w14:defaultImageDpi w14:val="300"/>
  <w15:docId w15:val="{70FA1EA9-517C-C142-8565-6E8013F7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Standard"/>
    <w:rsid w:val="004C1CD2"/>
    <w:pPr>
      <w:spacing w:after="0" w:line="240" w:lineRule="auto"/>
    </w:pPr>
    <w:rPr>
      <w:rFonts w:ascii="Helvetica" w:eastAsia="Times New Roman" w:hAnsi="Helvetica" w:cs="Times New Roman"/>
      <w:color w:val="FFFFFF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541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Anja Lehmann</cp:lastModifiedBy>
  <cp:revision>3</cp:revision>
  <dcterms:created xsi:type="dcterms:W3CDTF">2025-07-18T10:06:00Z</dcterms:created>
  <dcterms:modified xsi:type="dcterms:W3CDTF">2025-07-18T10:08:00Z</dcterms:modified>
  <cp:category/>
</cp:coreProperties>
</file>