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063" w:rsidRPr="00397063" w:rsidRDefault="00397063" w:rsidP="00397063">
      <w:pPr>
        <w:pStyle w:val="p1"/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</w:pPr>
      <w:r w:rsidRPr="00397063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Übersicht: Das sind Leistungen im Handlungsfeld</w:t>
      </w:r>
      <w:r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 xml:space="preserve"> </w:t>
      </w:r>
      <w:r w:rsidRPr="00397063">
        <w:rPr>
          <w:rFonts w:asciiTheme="majorHAnsi" w:hAnsiTheme="majorHAnsi" w:cstheme="majorHAnsi"/>
          <w:b/>
          <w:bCs/>
          <w:color w:val="000000" w:themeColor="text1"/>
          <w:sz w:val="28"/>
          <w:szCs w:val="28"/>
        </w:rPr>
        <w:t>„gesundheitsförderlicher Arbeits- und Lebensstil“</w:t>
      </w:r>
    </w:p>
    <w:p w:rsidR="00A16D91" w:rsidRPr="00397063" w:rsidRDefault="00A16D91" w:rsidP="00A16D91">
      <w:pPr>
        <w:rPr>
          <w:color w:val="000000" w:themeColor="text1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320"/>
        <w:gridCol w:w="5002"/>
      </w:tblGrid>
      <w:tr w:rsidR="00397063" w:rsidRPr="00397063" w:rsidTr="00A16D91">
        <w:tc>
          <w:tcPr>
            <w:tcW w:w="4320" w:type="dxa"/>
          </w:tcPr>
          <w:p w:rsidR="00B15B0A" w:rsidRPr="00397063" w:rsidRDefault="00000000" w:rsidP="00A16D91">
            <w:pPr>
              <w:spacing w:before="60" w:after="6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39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Ziel</w:t>
            </w:r>
          </w:p>
        </w:tc>
        <w:tc>
          <w:tcPr>
            <w:tcW w:w="5002" w:type="dxa"/>
          </w:tcPr>
          <w:p w:rsidR="00B15B0A" w:rsidRPr="00397063" w:rsidRDefault="00000000" w:rsidP="00A16D91">
            <w:pPr>
              <w:spacing w:before="60" w:after="60"/>
              <w:rPr>
                <w:rFonts w:asciiTheme="majorHAnsi" w:hAnsiTheme="majorHAnsi" w:cstheme="majorHAnsi"/>
                <w:b/>
                <w:bCs/>
                <w:color w:val="000000" w:themeColor="text1"/>
              </w:rPr>
            </w:pPr>
            <w:r w:rsidRPr="00397063">
              <w:rPr>
                <w:rFonts w:asciiTheme="majorHAnsi" w:hAnsiTheme="majorHAnsi" w:cstheme="majorHAnsi"/>
                <w:b/>
                <w:bCs/>
                <w:color w:val="000000" w:themeColor="text1"/>
              </w:rPr>
              <w:t>Darunter fallen etwa folgende Leistungen</w:t>
            </w:r>
          </w:p>
        </w:tc>
      </w:tr>
      <w:tr w:rsidR="00397063" w:rsidRPr="00397063" w:rsidTr="00A16D91">
        <w:tc>
          <w:tcPr>
            <w:tcW w:w="4320" w:type="dxa"/>
          </w:tcPr>
          <w:p w:rsidR="00B15B0A" w:rsidRPr="00397063" w:rsidRDefault="00000000" w:rsidP="00A16D91">
            <w:pPr>
              <w:spacing w:before="60" w:after="60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397063">
              <w:rPr>
                <w:rFonts w:asciiTheme="majorHAnsi" w:hAnsiTheme="majorHAnsi" w:cstheme="majorHAnsi"/>
                <w:color w:val="000000" w:themeColor="text1"/>
              </w:rPr>
              <w:t>Stressbewältigung</w:t>
            </w:r>
            <w:proofErr w:type="spellEnd"/>
            <w:r w:rsidRPr="00397063">
              <w:rPr>
                <w:rFonts w:asciiTheme="majorHAnsi" w:hAnsiTheme="majorHAnsi" w:cstheme="majorHAnsi"/>
                <w:color w:val="000000" w:themeColor="text1"/>
              </w:rPr>
              <w:t xml:space="preserve"> und </w:t>
            </w:r>
            <w:proofErr w:type="spellStart"/>
            <w:r w:rsidRPr="00397063">
              <w:rPr>
                <w:rFonts w:asciiTheme="majorHAnsi" w:hAnsiTheme="majorHAnsi" w:cstheme="majorHAnsi"/>
                <w:color w:val="000000" w:themeColor="text1"/>
              </w:rPr>
              <w:t>Ressourcenstärkung</w:t>
            </w:r>
            <w:proofErr w:type="spellEnd"/>
          </w:p>
        </w:tc>
        <w:tc>
          <w:tcPr>
            <w:tcW w:w="5002" w:type="dxa"/>
          </w:tcPr>
          <w:p w:rsidR="00B15B0A" w:rsidRPr="00397063" w:rsidRDefault="00000000" w:rsidP="00A16D91">
            <w:pPr>
              <w:spacing w:before="60" w:after="60"/>
              <w:rPr>
                <w:rFonts w:asciiTheme="majorHAnsi" w:hAnsiTheme="majorHAnsi" w:cstheme="majorHAnsi"/>
                <w:color w:val="000000" w:themeColor="text1"/>
              </w:rPr>
            </w:pPr>
            <w:r w:rsidRPr="00397063">
              <w:rPr>
                <w:rFonts w:asciiTheme="majorHAnsi" w:hAnsiTheme="majorHAnsi" w:cstheme="majorHAnsi"/>
                <w:color w:val="000000" w:themeColor="text1"/>
              </w:rPr>
              <w:t>Sensibilisierung und Information zu durch Stress bedingten Gesundheitsproblemen und ihrer Verhütung, positive Selbstinstruktion, Stärkung der Achtsamkeit, Resilienz, Balance von Berufs- und Privatleben sowie deren praktische Einübung</w:t>
            </w:r>
          </w:p>
        </w:tc>
      </w:tr>
      <w:tr w:rsidR="00397063" w:rsidRPr="00397063" w:rsidTr="00A16D91">
        <w:tc>
          <w:tcPr>
            <w:tcW w:w="4320" w:type="dxa"/>
          </w:tcPr>
          <w:p w:rsidR="00B15B0A" w:rsidRPr="00397063" w:rsidRDefault="00000000" w:rsidP="00A16D91">
            <w:pPr>
              <w:spacing w:before="60" w:after="60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397063">
              <w:rPr>
                <w:rFonts w:asciiTheme="majorHAnsi" w:hAnsiTheme="majorHAnsi" w:cstheme="majorHAnsi"/>
                <w:color w:val="000000" w:themeColor="text1"/>
              </w:rPr>
              <w:t>Bewegungsförderliches</w:t>
            </w:r>
            <w:proofErr w:type="spellEnd"/>
            <w:r w:rsidRPr="00397063">
              <w:rPr>
                <w:rFonts w:asciiTheme="majorHAnsi" w:hAnsiTheme="majorHAnsi" w:cstheme="majorHAnsi"/>
                <w:color w:val="000000" w:themeColor="text1"/>
              </w:rPr>
              <w:t xml:space="preserve"> Arbeiten und </w:t>
            </w:r>
            <w:proofErr w:type="spellStart"/>
            <w:r w:rsidRPr="00397063">
              <w:rPr>
                <w:rFonts w:asciiTheme="majorHAnsi" w:hAnsiTheme="majorHAnsi" w:cstheme="majorHAnsi"/>
                <w:color w:val="000000" w:themeColor="text1"/>
              </w:rPr>
              <w:t>körperlich</w:t>
            </w:r>
            <w:proofErr w:type="spellEnd"/>
            <w:r w:rsidRPr="00397063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397063">
              <w:rPr>
                <w:rFonts w:asciiTheme="majorHAnsi" w:hAnsiTheme="majorHAnsi" w:cstheme="majorHAnsi"/>
                <w:color w:val="000000" w:themeColor="text1"/>
              </w:rPr>
              <w:t>aktive</w:t>
            </w:r>
            <w:proofErr w:type="spellEnd"/>
            <w:r w:rsidRPr="00397063">
              <w:rPr>
                <w:rFonts w:asciiTheme="majorHAnsi" w:hAnsiTheme="majorHAnsi" w:cstheme="majorHAnsi"/>
                <w:color w:val="000000" w:themeColor="text1"/>
              </w:rPr>
              <w:t xml:space="preserve"> Beschäftigte</w:t>
            </w:r>
          </w:p>
        </w:tc>
        <w:tc>
          <w:tcPr>
            <w:tcW w:w="5002" w:type="dxa"/>
          </w:tcPr>
          <w:p w:rsidR="00B15B0A" w:rsidRPr="00397063" w:rsidRDefault="00000000" w:rsidP="00A16D91">
            <w:pPr>
              <w:spacing w:before="60" w:after="60"/>
              <w:rPr>
                <w:rFonts w:asciiTheme="majorHAnsi" w:hAnsiTheme="majorHAnsi" w:cstheme="majorHAnsi"/>
                <w:color w:val="000000" w:themeColor="text1"/>
              </w:rPr>
            </w:pPr>
            <w:r w:rsidRPr="00397063">
              <w:rPr>
                <w:rFonts w:asciiTheme="majorHAnsi" w:hAnsiTheme="majorHAnsi" w:cstheme="majorHAnsi"/>
                <w:color w:val="000000" w:themeColor="text1"/>
              </w:rPr>
              <w:t>Sensibilisierung und Information zu durch Bewegungsmangel und körperliche Fehlbelastungen bedingten Gesundheitsproblemen und ihrer Verhütung</w:t>
            </w:r>
          </w:p>
        </w:tc>
      </w:tr>
      <w:tr w:rsidR="00397063" w:rsidRPr="00397063" w:rsidTr="00A16D91">
        <w:tc>
          <w:tcPr>
            <w:tcW w:w="4320" w:type="dxa"/>
          </w:tcPr>
          <w:p w:rsidR="00B15B0A" w:rsidRPr="00397063" w:rsidRDefault="00000000" w:rsidP="00A16D91">
            <w:pPr>
              <w:spacing w:before="60" w:after="60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397063">
              <w:rPr>
                <w:rFonts w:asciiTheme="majorHAnsi" w:hAnsiTheme="majorHAnsi" w:cstheme="majorHAnsi"/>
                <w:color w:val="000000" w:themeColor="text1"/>
              </w:rPr>
              <w:t>Gesundheitsgerechte</w:t>
            </w:r>
            <w:proofErr w:type="spellEnd"/>
            <w:r w:rsidRPr="00397063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397063">
              <w:rPr>
                <w:rFonts w:asciiTheme="majorHAnsi" w:hAnsiTheme="majorHAnsi" w:cstheme="majorHAnsi"/>
                <w:color w:val="000000" w:themeColor="text1"/>
              </w:rPr>
              <w:t>Ernährung</w:t>
            </w:r>
            <w:proofErr w:type="spellEnd"/>
            <w:r w:rsidRPr="00397063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397063">
              <w:rPr>
                <w:rFonts w:asciiTheme="majorHAnsi" w:hAnsiTheme="majorHAnsi" w:cstheme="majorHAnsi"/>
                <w:color w:val="000000" w:themeColor="text1"/>
              </w:rPr>
              <w:t>im</w:t>
            </w:r>
            <w:proofErr w:type="spellEnd"/>
            <w:r w:rsidRPr="00397063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397063">
              <w:rPr>
                <w:rFonts w:asciiTheme="majorHAnsi" w:hAnsiTheme="majorHAnsi" w:cstheme="majorHAnsi"/>
                <w:color w:val="000000" w:themeColor="text1"/>
              </w:rPr>
              <w:t>Arbeitsalltag</w:t>
            </w:r>
            <w:proofErr w:type="spellEnd"/>
          </w:p>
        </w:tc>
        <w:tc>
          <w:tcPr>
            <w:tcW w:w="5002" w:type="dxa"/>
          </w:tcPr>
          <w:p w:rsidR="00B15B0A" w:rsidRPr="00397063" w:rsidRDefault="00000000" w:rsidP="00A16D91">
            <w:pPr>
              <w:spacing w:before="60" w:after="60"/>
              <w:rPr>
                <w:rFonts w:asciiTheme="majorHAnsi" w:hAnsiTheme="majorHAnsi" w:cstheme="majorHAnsi"/>
                <w:color w:val="000000" w:themeColor="text1"/>
              </w:rPr>
            </w:pPr>
            <w:r w:rsidRPr="00397063">
              <w:rPr>
                <w:rFonts w:asciiTheme="majorHAnsi" w:hAnsiTheme="majorHAnsi" w:cstheme="majorHAnsi"/>
                <w:color w:val="000000" w:themeColor="text1"/>
              </w:rPr>
              <w:t>Sensibilisierung und Information für einen gesundheitsgerechten Ernährungsstil, auch durch Erstellung individueller Gesundheitsprofile (etwa Übergewicht, Bluthochdruck, Diabetes mellitus, Fettstoffwechselstörungen, Metabolisches Syndrom)</w:t>
            </w:r>
          </w:p>
        </w:tc>
      </w:tr>
      <w:tr w:rsidR="00397063" w:rsidRPr="00397063" w:rsidTr="00A16D91">
        <w:tc>
          <w:tcPr>
            <w:tcW w:w="4320" w:type="dxa"/>
          </w:tcPr>
          <w:p w:rsidR="00B15B0A" w:rsidRPr="00397063" w:rsidRDefault="00000000" w:rsidP="00A16D91">
            <w:pPr>
              <w:spacing w:before="60" w:after="60"/>
              <w:rPr>
                <w:rFonts w:asciiTheme="majorHAnsi" w:hAnsiTheme="majorHAnsi" w:cstheme="majorHAnsi"/>
                <w:color w:val="000000" w:themeColor="text1"/>
              </w:rPr>
            </w:pPr>
            <w:proofErr w:type="spellStart"/>
            <w:r w:rsidRPr="00397063">
              <w:rPr>
                <w:rFonts w:asciiTheme="majorHAnsi" w:hAnsiTheme="majorHAnsi" w:cstheme="majorHAnsi"/>
                <w:color w:val="000000" w:themeColor="text1"/>
              </w:rPr>
              <w:t>Verhaltensbezogene</w:t>
            </w:r>
            <w:proofErr w:type="spellEnd"/>
            <w:r w:rsidRPr="00397063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397063">
              <w:rPr>
                <w:rFonts w:asciiTheme="majorHAnsi" w:hAnsiTheme="majorHAnsi" w:cstheme="majorHAnsi"/>
                <w:color w:val="000000" w:themeColor="text1"/>
              </w:rPr>
              <w:t>Suchtprävention</w:t>
            </w:r>
            <w:proofErr w:type="spellEnd"/>
            <w:r w:rsidRPr="00397063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397063">
              <w:rPr>
                <w:rFonts w:asciiTheme="majorHAnsi" w:hAnsiTheme="majorHAnsi" w:cstheme="majorHAnsi"/>
                <w:color w:val="000000" w:themeColor="text1"/>
              </w:rPr>
              <w:t>im</w:t>
            </w:r>
            <w:proofErr w:type="spellEnd"/>
            <w:r w:rsidRPr="00397063">
              <w:rPr>
                <w:rFonts w:asciiTheme="majorHAnsi" w:hAnsiTheme="majorHAnsi" w:cstheme="majorHAnsi"/>
                <w:color w:val="000000" w:themeColor="text1"/>
              </w:rPr>
              <w:t xml:space="preserve"> </w:t>
            </w:r>
            <w:proofErr w:type="spellStart"/>
            <w:r w:rsidRPr="00397063">
              <w:rPr>
                <w:rFonts w:asciiTheme="majorHAnsi" w:hAnsiTheme="majorHAnsi" w:cstheme="majorHAnsi"/>
                <w:color w:val="000000" w:themeColor="text1"/>
              </w:rPr>
              <w:t>Betrieb</w:t>
            </w:r>
            <w:proofErr w:type="spellEnd"/>
          </w:p>
        </w:tc>
        <w:tc>
          <w:tcPr>
            <w:tcW w:w="5002" w:type="dxa"/>
          </w:tcPr>
          <w:p w:rsidR="00B15B0A" w:rsidRPr="00397063" w:rsidRDefault="00000000" w:rsidP="00A16D91">
            <w:pPr>
              <w:spacing w:before="60" w:after="60"/>
              <w:rPr>
                <w:rFonts w:asciiTheme="majorHAnsi" w:hAnsiTheme="majorHAnsi" w:cstheme="majorHAnsi"/>
                <w:color w:val="000000" w:themeColor="text1"/>
              </w:rPr>
            </w:pPr>
            <w:r w:rsidRPr="00397063">
              <w:rPr>
                <w:rFonts w:asciiTheme="majorHAnsi" w:hAnsiTheme="majorHAnsi" w:cstheme="majorHAnsi"/>
                <w:color w:val="000000" w:themeColor="text1"/>
              </w:rPr>
              <w:t>Sensibilisierung und Information zu Suchtgefahren und ihrer Verhütung</w:t>
            </w:r>
            <w:r w:rsidRPr="00397063">
              <w:rPr>
                <w:rFonts w:asciiTheme="majorHAnsi" w:hAnsiTheme="majorHAnsi" w:cstheme="majorHAnsi"/>
                <w:color w:val="000000" w:themeColor="text1"/>
              </w:rPr>
              <w:br/>
              <w:t>Beratungen/Kurse zur Tabakentwöhnung, zum Alkoholkonsum</w:t>
            </w:r>
          </w:p>
        </w:tc>
      </w:tr>
    </w:tbl>
    <w:p w:rsidR="00DF0BCF" w:rsidRPr="00397063" w:rsidRDefault="00DF0BCF">
      <w:pPr>
        <w:rPr>
          <w:rFonts w:asciiTheme="majorHAnsi" w:hAnsiTheme="majorHAnsi" w:cstheme="majorHAnsi"/>
          <w:color w:val="000000" w:themeColor="text1"/>
        </w:rPr>
      </w:pPr>
    </w:p>
    <w:sectPr w:rsidR="00DF0BCF" w:rsidRPr="00397063" w:rsidSect="00A16D91">
      <w:pgSz w:w="12240" w:h="15840"/>
      <w:pgMar w:top="1134" w:right="1440" w:bottom="567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8507022">
    <w:abstractNumId w:val="8"/>
  </w:num>
  <w:num w:numId="2" w16cid:durableId="1989245702">
    <w:abstractNumId w:val="6"/>
  </w:num>
  <w:num w:numId="3" w16cid:durableId="249051121">
    <w:abstractNumId w:val="5"/>
  </w:num>
  <w:num w:numId="4" w16cid:durableId="275137329">
    <w:abstractNumId w:val="4"/>
  </w:num>
  <w:num w:numId="5" w16cid:durableId="845024998">
    <w:abstractNumId w:val="7"/>
  </w:num>
  <w:num w:numId="6" w16cid:durableId="624702569">
    <w:abstractNumId w:val="3"/>
  </w:num>
  <w:num w:numId="7" w16cid:durableId="2097438314">
    <w:abstractNumId w:val="2"/>
  </w:num>
  <w:num w:numId="8" w16cid:durableId="272710922">
    <w:abstractNumId w:val="1"/>
  </w:num>
  <w:num w:numId="9" w16cid:durableId="2592912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97063"/>
    <w:rsid w:val="007B7494"/>
    <w:rsid w:val="00A16D91"/>
    <w:rsid w:val="00AA1D8D"/>
    <w:rsid w:val="00B15B0A"/>
    <w:rsid w:val="00B47730"/>
    <w:rsid w:val="00CB0664"/>
    <w:rsid w:val="00DF0BCF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9A427C"/>
  <w14:defaultImageDpi w14:val="300"/>
  <w15:docId w15:val="{70FA1EA9-517C-C142-8565-6E8013F72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p1">
    <w:name w:val="p1"/>
    <w:basedOn w:val="Standard"/>
    <w:rsid w:val="00397063"/>
    <w:pPr>
      <w:spacing w:after="0" w:line="240" w:lineRule="auto"/>
    </w:pPr>
    <w:rPr>
      <w:rFonts w:ascii="Helvetica" w:eastAsia="Times New Roman" w:hAnsi="Helvetica" w:cs="Times New Roman"/>
      <w:color w:val="FFFFFF"/>
      <w:sz w:val="16"/>
      <w:szCs w:val="16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965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Anja Lehmann</cp:lastModifiedBy>
  <cp:revision>3</cp:revision>
  <dcterms:created xsi:type="dcterms:W3CDTF">2025-07-18T11:32:00Z</dcterms:created>
  <dcterms:modified xsi:type="dcterms:W3CDTF">2025-07-18T11:32:00Z</dcterms:modified>
  <cp:category/>
</cp:coreProperties>
</file>