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491"/>
        <w:gridCol w:w="8571"/>
      </w:tblGrid>
      <w:tr w:rsidR="001E2EF8" w14:paraId="6ADD1D8D" w14:textId="77777777" w:rsidTr="00705A14">
        <w:tc>
          <w:tcPr>
            <w:tcW w:w="9062" w:type="dxa"/>
            <w:gridSpan w:val="2"/>
          </w:tcPr>
          <w:p w14:paraId="7EA714FD" w14:textId="77777777" w:rsidR="001E2EF8" w:rsidRDefault="001E2EF8" w:rsidP="00705A14">
            <w:r>
              <w:t>Diese Maßnahmen helfen jungen Azubis und auch älteren Kollegen</w:t>
            </w:r>
          </w:p>
        </w:tc>
      </w:tr>
      <w:tr w:rsidR="001E2EF8" w14:paraId="1A1B4103" w14:textId="77777777" w:rsidTr="00705A14">
        <w:tc>
          <w:tcPr>
            <w:tcW w:w="491" w:type="dxa"/>
          </w:tcPr>
          <w:p w14:paraId="3FC39CF0" w14:textId="77777777" w:rsidR="001E2EF8" w:rsidRDefault="001E2EF8" w:rsidP="00705A14">
            <w:r>
              <w:t>Nr.</w:t>
            </w:r>
          </w:p>
        </w:tc>
        <w:tc>
          <w:tcPr>
            <w:tcW w:w="8571" w:type="dxa"/>
          </w:tcPr>
          <w:p w14:paraId="4E68809F" w14:textId="77777777" w:rsidR="001E2EF8" w:rsidRDefault="001E2EF8" w:rsidP="00705A14">
            <w:r>
              <w:t>Impuls</w:t>
            </w:r>
          </w:p>
        </w:tc>
      </w:tr>
      <w:tr w:rsidR="001E2EF8" w14:paraId="38789420" w14:textId="77777777" w:rsidTr="00705A14">
        <w:tc>
          <w:tcPr>
            <w:tcW w:w="491" w:type="dxa"/>
          </w:tcPr>
          <w:p w14:paraId="2299BD20" w14:textId="77777777" w:rsidR="001E2EF8" w:rsidRDefault="001E2EF8" w:rsidP="00705A14">
            <w:r>
              <w:t>1</w:t>
            </w:r>
          </w:p>
        </w:tc>
        <w:tc>
          <w:tcPr>
            <w:tcW w:w="8571" w:type="dxa"/>
          </w:tcPr>
          <w:p w14:paraId="7EF92E77" w14:textId="7C54300F" w:rsidR="001E2EF8" w:rsidRDefault="001E2EF8" w:rsidP="00705A14">
            <w:r>
              <w:t>Schaffen Sie eine Vertrauensperson pro Azubi. Dies gelingt z.</w:t>
            </w:r>
            <w:r w:rsidR="002246A5">
              <w:t xml:space="preserve"> </w:t>
            </w:r>
            <w:r>
              <w:t>B.</w:t>
            </w:r>
            <w:r w:rsidR="002246A5">
              <w:t>,</w:t>
            </w:r>
            <w:r>
              <w:t xml:space="preserve"> indem erfahrene Kollegen </w:t>
            </w:r>
            <w:r w:rsidR="002246A5">
              <w:t xml:space="preserve">sich </w:t>
            </w:r>
            <w:r>
              <w:t>freiwillig melden und als Ausbildungspaten einen Auszubildenden oder Studenten über die 3 Jahre hinweg begleiten. Sie unterstützen bei Fragen</w:t>
            </w:r>
            <w:r w:rsidR="002246A5">
              <w:t>.</w:t>
            </w:r>
          </w:p>
        </w:tc>
      </w:tr>
      <w:tr w:rsidR="001E2EF8" w14:paraId="2ACE6E2E" w14:textId="77777777" w:rsidTr="00705A14">
        <w:tc>
          <w:tcPr>
            <w:tcW w:w="491" w:type="dxa"/>
          </w:tcPr>
          <w:p w14:paraId="04D76413" w14:textId="77777777" w:rsidR="001E2EF8" w:rsidRDefault="001E2EF8" w:rsidP="00705A14">
            <w:r>
              <w:t>2</w:t>
            </w:r>
          </w:p>
        </w:tc>
        <w:tc>
          <w:tcPr>
            <w:tcW w:w="8571" w:type="dxa"/>
          </w:tcPr>
          <w:p w14:paraId="5626D536" w14:textId="77777777" w:rsidR="001E2EF8" w:rsidRDefault="001E2EF8" w:rsidP="00705A14">
            <w:r>
              <w:t>Regen Sie als Betriebsrat an, dass Ihre Ausbilder im Umgang mit psychischen Belastungen geschult werden. Fragen Sie bei ihnen nach, ob das vielleicht schon geschehen ist.</w:t>
            </w:r>
          </w:p>
        </w:tc>
      </w:tr>
      <w:tr w:rsidR="001E2EF8" w14:paraId="135B2AE9" w14:textId="77777777" w:rsidTr="00705A14">
        <w:tc>
          <w:tcPr>
            <w:tcW w:w="491" w:type="dxa"/>
          </w:tcPr>
          <w:p w14:paraId="4C65B453" w14:textId="77777777" w:rsidR="001E2EF8" w:rsidRDefault="001E2EF8" w:rsidP="00705A14">
            <w:r>
              <w:t>3</w:t>
            </w:r>
          </w:p>
        </w:tc>
        <w:tc>
          <w:tcPr>
            <w:tcW w:w="8571" w:type="dxa"/>
          </w:tcPr>
          <w:p w14:paraId="74C3B748" w14:textId="20B0BC9C" w:rsidR="001E2EF8" w:rsidRDefault="001E2EF8" w:rsidP="00705A14">
            <w:r>
              <w:t>Regen Sie an</w:t>
            </w:r>
            <w:r w:rsidR="002246A5">
              <w:t>,</w:t>
            </w:r>
            <w:r>
              <w:t xml:space="preserve"> für die Azubis, z.</w:t>
            </w:r>
            <w:r w:rsidR="002246A5">
              <w:t xml:space="preserve"> </w:t>
            </w:r>
            <w:r>
              <w:t>B. mit Unterstützung Ihrer Krankenkasse, Schulungsangebote zum Thema Resilienz oder Stressbewältigung anzubieten. Ebenso kann das Thema Prüfungsstress ein Thema sein. Sollten Sie zu wenige Azubis haben, so könnten Sie auch an eine Kooperation mit einem benachbarten Betrieb denken.</w:t>
            </w:r>
          </w:p>
        </w:tc>
      </w:tr>
      <w:tr w:rsidR="001E2EF8" w14:paraId="6A131D85" w14:textId="77777777" w:rsidTr="00705A14">
        <w:tc>
          <w:tcPr>
            <w:tcW w:w="491" w:type="dxa"/>
          </w:tcPr>
          <w:p w14:paraId="2B89F9E6" w14:textId="77777777" w:rsidR="001E2EF8" w:rsidRDefault="001E2EF8" w:rsidP="00705A14">
            <w:r>
              <w:t>4</w:t>
            </w:r>
          </w:p>
        </w:tc>
        <w:tc>
          <w:tcPr>
            <w:tcW w:w="8571" w:type="dxa"/>
          </w:tcPr>
          <w:p w14:paraId="6744AA72" w14:textId="4D05EC07" w:rsidR="001E2EF8" w:rsidRPr="00E32443" w:rsidRDefault="001E2EF8" w:rsidP="00705A14">
            <w:r>
              <w:t xml:space="preserve">Bieten Sie in Abstimmung mit Ihrem Arbeitgeber Unterstützungsangebote </w:t>
            </w:r>
            <w:r w:rsidRPr="00E32443">
              <w:t>für Azubis zum Thema psychische Gesundheit. Hierzu können Sie auf professionelle Angebote von Beratungsstellen oder Fachstellen zurückgreifen. Dazu gehör</w:t>
            </w:r>
            <w:r w:rsidR="002246A5">
              <w:t>en</w:t>
            </w:r>
            <w:r w:rsidRPr="00E32443">
              <w:t xml:space="preserve"> z.</w:t>
            </w:r>
            <w:r w:rsidR="002246A5">
              <w:t xml:space="preserve"> </w:t>
            </w:r>
            <w:r w:rsidRPr="00E32443">
              <w:t>B.:</w:t>
            </w:r>
          </w:p>
          <w:p w14:paraId="504BB29A" w14:textId="6F61AD6A" w:rsidR="001E2EF8" w:rsidRPr="00C64548" w:rsidRDefault="001E2EF8" w:rsidP="001E2EF8">
            <w:pPr>
              <w:numPr>
                <w:ilvl w:val="0"/>
                <w:numId w:val="1"/>
              </w:numPr>
            </w:pPr>
            <w:r w:rsidRPr="00D7558B">
              <w:rPr>
                <w:b/>
                <w:bCs/>
              </w:rPr>
              <w:t>Mein Kompass:</w:t>
            </w:r>
            <w:r w:rsidRPr="00C64548">
              <w:t xml:space="preserve"> </w:t>
            </w:r>
            <w:r w:rsidR="002246A5">
              <w:t>e</w:t>
            </w:r>
            <w:r w:rsidRPr="00C64548">
              <w:t>in niedrigschwelliges, kostenloses Online-Portal für Jugendliche und junge Erwachsene zur Förderung der psychischen Gesundheit.</w:t>
            </w:r>
            <w:r>
              <w:t xml:space="preserve"> </w:t>
            </w:r>
            <w:hyperlink r:id="rId5" w:history="1">
              <w:r w:rsidRPr="0000240E">
                <w:rPr>
                  <w:rStyle w:val="Hyperlink"/>
                </w:rPr>
                <w:t>www.meinkompass.org</w:t>
              </w:r>
            </w:hyperlink>
            <w:r>
              <w:t xml:space="preserve"> </w:t>
            </w:r>
          </w:p>
          <w:p w14:paraId="030F99F6" w14:textId="77777777" w:rsidR="001E2EF8" w:rsidRDefault="001E2EF8" w:rsidP="001E2EF8">
            <w:pPr>
              <w:numPr>
                <w:ilvl w:val="0"/>
                <w:numId w:val="1"/>
              </w:numPr>
            </w:pPr>
            <w:hyperlink r:id="rId6" w:history="1">
              <w:r w:rsidRPr="00D7558B">
                <w:rPr>
                  <w:b/>
                  <w:bCs/>
                </w:rPr>
                <w:t>Youth-Life-Line</w:t>
              </w:r>
            </w:hyperlink>
            <w:r w:rsidRPr="00D7558B">
              <w:rPr>
                <w:b/>
                <w:bCs/>
              </w:rPr>
              <w:t>:</w:t>
            </w:r>
            <w:r>
              <w:t xml:space="preserve"> Hier gibt es eine </w:t>
            </w:r>
            <w:r w:rsidRPr="00C64548">
              <w:t>Peer-Beratung für junge Menschen in Krisensituationen, unterstützt durch qualifizierte Fachkräfte.</w:t>
            </w:r>
            <w:r>
              <w:t xml:space="preserve"> </w:t>
            </w:r>
            <w:r>
              <w:br/>
            </w:r>
            <w:hyperlink r:id="rId7" w:history="1">
              <w:r w:rsidRPr="0000240E">
                <w:rPr>
                  <w:rStyle w:val="Hyperlink"/>
                </w:rPr>
                <w:t>www.youth-life-line.de</w:t>
              </w:r>
            </w:hyperlink>
          </w:p>
          <w:p w14:paraId="089227F2" w14:textId="62653DCF" w:rsidR="001E2EF8" w:rsidRDefault="001E2EF8" w:rsidP="001E2EF8">
            <w:pPr>
              <w:numPr>
                <w:ilvl w:val="0"/>
                <w:numId w:val="1"/>
              </w:numPr>
            </w:pPr>
            <w:hyperlink r:id="rId8" w:history="1">
              <w:r w:rsidRPr="00D7558B">
                <w:rPr>
                  <w:b/>
                  <w:bCs/>
                </w:rPr>
                <w:t>Irgendwie Anders</w:t>
              </w:r>
            </w:hyperlink>
            <w:r w:rsidRPr="00D7558B">
              <w:rPr>
                <w:b/>
                <w:bCs/>
              </w:rPr>
              <w:t xml:space="preserve">: </w:t>
            </w:r>
            <w:r w:rsidRPr="00E32443">
              <w:t xml:space="preserve">Hier finden Sie </w:t>
            </w:r>
            <w:r>
              <w:t xml:space="preserve">kostengünstige </w:t>
            </w:r>
            <w:r w:rsidRPr="00E32443">
              <w:t>Seminare für junge Erwachse</w:t>
            </w:r>
            <w:r w:rsidR="002246A5">
              <w:t>;</w:t>
            </w:r>
            <w:r w:rsidRPr="00E32443">
              <w:t xml:space="preserve"> </w:t>
            </w:r>
            <w:r w:rsidRPr="00C64548">
              <w:t>Kampagne und Plattform zur Entstigmatisierung psychischer Erkrankungen unter jungen Menschen mit Material, Videos und Hilfsangeboten.</w:t>
            </w:r>
            <w:r>
              <w:t xml:space="preserve"> </w:t>
            </w:r>
            <w:r>
              <w:br/>
            </w:r>
            <w:hyperlink r:id="rId9" w:history="1">
              <w:r w:rsidRPr="0000240E">
                <w:rPr>
                  <w:rStyle w:val="Hyperlink"/>
                </w:rPr>
                <w:t>www.irgendwie-anders.de</w:t>
              </w:r>
            </w:hyperlink>
            <w:r>
              <w:t xml:space="preserve"> </w:t>
            </w:r>
          </w:p>
        </w:tc>
      </w:tr>
      <w:tr w:rsidR="001E2EF8" w14:paraId="3E1DC5B2" w14:textId="77777777" w:rsidTr="00705A14">
        <w:tc>
          <w:tcPr>
            <w:tcW w:w="491" w:type="dxa"/>
          </w:tcPr>
          <w:p w14:paraId="7A606766" w14:textId="77777777" w:rsidR="001E2EF8" w:rsidRDefault="001E2EF8" w:rsidP="00705A14">
            <w:r>
              <w:t>5</w:t>
            </w:r>
          </w:p>
        </w:tc>
        <w:tc>
          <w:tcPr>
            <w:tcW w:w="8571" w:type="dxa"/>
          </w:tcPr>
          <w:p w14:paraId="5F6B9AC8" w14:textId="6521E77C" w:rsidR="001E2EF8" w:rsidRDefault="001E2EF8" w:rsidP="00705A14">
            <w:r>
              <w:t>Überzeugen Sie Ihren Arbeitgeber davon, mit einer Beratungsstelle vor Ort zu kooperieren und für junge und alte Kollegen die Möglichkeit eine</w:t>
            </w:r>
            <w:r w:rsidR="002246A5">
              <w:t>r</w:t>
            </w:r>
            <w:r>
              <w:t xml:space="preserve"> anonyme</w:t>
            </w:r>
            <w:r w:rsidR="002246A5">
              <w:t>n</w:t>
            </w:r>
            <w:r>
              <w:t xml:space="preserve"> psychologische</w:t>
            </w:r>
            <w:r w:rsidR="002246A5">
              <w:t>n</w:t>
            </w:r>
            <w:r>
              <w:t xml:space="preserve"> Beratung anzubieten. So bekommen alle mehr Hilfe in Krisen oder belastenden Situationen.</w:t>
            </w:r>
          </w:p>
        </w:tc>
      </w:tr>
      <w:tr w:rsidR="001E2EF8" w14:paraId="0F6D35D8" w14:textId="77777777" w:rsidTr="00705A14">
        <w:tc>
          <w:tcPr>
            <w:tcW w:w="9062" w:type="dxa"/>
            <w:gridSpan w:val="2"/>
          </w:tcPr>
          <w:p w14:paraId="17360BBE" w14:textId="77777777" w:rsidR="001E2EF8" w:rsidRDefault="001E2EF8" w:rsidP="00705A14">
            <w:r w:rsidRPr="00550A8D">
              <w:rPr>
                <w:rFonts w:ascii="Calibri" w:hAnsi="Calibri" w:cs="Calibri"/>
                <w:b/>
                <w:bCs/>
                <w:sz w:val="18"/>
                <w:szCs w:val="18"/>
              </w:rPr>
              <w:t>Zu finden unter adiuva.de unter der Eingabe des Titels im Suchfeld</w:t>
            </w:r>
          </w:p>
        </w:tc>
      </w:tr>
    </w:tbl>
    <w:p w14:paraId="163407A2" w14:textId="77777777" w:rsidR="007A5896" w:rsidRDefault="007A5896"/>
    <w:sectPr w:rsidR="007A58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D29FA"/>
    <w:multiLevelType w:val="multilevel"/>
    <w:tmpl w:val="123CCA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12289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EF8"/>
    <w:rsid w:val="000F0E84"/>
    <w:rsid w:val="00161182"/>
    <w:rsid w:val="001E2EF8"/>
    <w:rsid w:val="002246A5"/>
    <w:rsid w:val="003B46EB"/>
    <w:rsid w:val="00585EF7"/>
    <w:rsid w:val="007A5896"/>
    <w:rsid w:val="0091003A"/>
    <w:rsid w:val="009F4E03"/>
    <w:rsid w:val="00E33514"/>
    <w:rsid w:val="00F62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E40F1"/>
  <w15:chartTrackingRefBased/>
  <w15:docId w15:val="{FC5FB577-C830-408D-B8F0-0E3DE8ED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2EF8"/>
  </w:style>
  <w:style w:type="paragraph" w:styleId="berschrift1">
    <w:name w:val="heading 1"/>
    <w:basedOn w:val="Standard"/>
    <w:next w:val="Standard"/>
    <w:link w:val="berschrift1Zchn"/>
    <w:uiPriority w:val="9"/>
    <w:qFormat/>
    <w:rsid w:val="001E2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E2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E2EF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E2EF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E2EF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E2EF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E2EF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E2EF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E2EF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E2EF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E2EF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E2EF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E2EF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E2EF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E2EF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E2EF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E2EF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E2EF8"/>
    <w:rPr>
      <w:rFonts w:eastAsiaTheme="majorEastAsia" w:cstheme="majorBidi"/>
      <w:color w:val="272727" w:themeColor="text1" w:themeTint="D8"/>
    </w:rPr>
  </w:style>
  <w:style w:type="paragraph" w:styleId="Titel">
    <w:name w:val="Title"/>
    <w:basedOn w:val="Standard"/>
    <w:next w:val="Standard"/>
    <w:link w:val="TitelZchn"/>
    <w:uiPriority w:val="10"/>
    <w:qFormat/>
    <w:rsid w:val="001E2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E2EF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E2EF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E2EF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E2EF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E2EF8"/>
    <w:rPr>
      <w:i/>
      <w:iCs/>
      <w:color w:val="404040" w:themeColor="text1" w:themeTint="BF"/>
    </w:rPr>
  </w:style>
  <w:style w:type="paragraph" w:styleId="Listenabsatz">
    <w:name w:val="List Paragraph"/>
    <w:basedOn w:val="Standard"/>
    <w:uiPriority w:val="34"/>
    <w:qFormat/>
    <w:rsid w:val="001E2EF8"/>
    <w:pPr>
      <w:ind w:left="720"/>
      <w:contextualSpacing/>
    </w:pPr>
  </w:style>
  <w:style w:type="character" w:styleId="IntensiveHervorhebung">
    <w:name w:val="Intense Emphasis"/>
    <w:basedOn w:val="Absatz-Standardschriftart"/>
    <w:uiPriority w:val="21"/>
    <w:qFormat/>
    <w:rsid w:val="001E2EF8"/>
    <w:rPr>
      <w:i/>
      <w:iCs/>
      <w:color w:val="0F4761" w:themeColor="accent1" w:themeShade="BF"/>
    </w:rPr>
  </w:style>
  <w:style w:type="paragraph" w:styleId="IntensivesZitat">
    <w:name w:val="Intense Quote"/>
    <w:basedOn w:val="Standard"/>
    <w:next w:val="Standard"/>
    <w:link w:val="IntensivesZitatZchn"/>
    <w:uiPriority w:val="30"/>
    <w:qFormat/>
    <w:rsid w:val="001E2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E2EF8"/>
    <w:rPr>
      <w:i/>
      <w:iCs/>
      <w:color w:val="0F4761" w:themeColor="accent1" w:themeShade="BF"/>
    </w:rPr>
  </w:style>
  <w:style w:type="character" w:styleId="IntensiverVerweis">
    <w:name w:val="Intense Reference"/>
    <w:basedOn w:val="Absatz-Standardschriftart"/>
    <w:uiPriority w:val="32"/>
    <w:qFormat/>
    <w:rsid w:val="001E2EF8"/>
    <w:rPr>
      <w:b/>
      <w:bCs/>
      <w:smallCaps/>
      <w:color w:val="0F4761" w:themeColor="accent1" w:themeShade="BF"/>
      <w:spacing w:val="5"/>
    </w:rPr>
  </w:style>
  <w:style w:type="character" w:styleId="Hyperlink">
    <w:name w:val="Hyperlink"/>
    <w:basedOn w:val="Absatz-Standardschriftart"/>
    <w:uiPriority w:val="99"/>
    <w:unhideWhenUsed/>
    <w:rsid w:val="001E2EF8"/>
    <w:rPr>
      <w:color w:val="467886" w:themeColor="hyperlink"/>
      <w:u w:val="single"/>
    </w:rPr>
  </w:style>
  <w:style w:type="table" w:styleId="Tabellenraster">
    <w:name w:val="Table Grid"/>
    <w:basedOn w:val="NormaleTabelle"/>
    <w:uiPriority w:val="39"/>
    <w:rsid w:val="001E2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gendwie-anders.de/" TargetMode="External"/><Relationship Id="rId3" Type="http://schemas.openxmlformats.org/officeDocument/2006/relationships/settings" Target="settings.xml"/><Relationship Id="rId7" Type="http://schemas.openxmlformats.org/officeDocument/2006/relationships/hyperlink" Target="http://www.youth-life-lin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h-life-line.de/" TargetMode="External"/><Relationship Id="rId11" Type="http://schemas.openxmlformats.org/officeDocument/2006/relationships/theme" Target="theme/theme1.xml"/><Relationship Id="rId5" Type="http://schemas.openxmlformats.org/officeDocument/2006/relationships/hyperlink" Target="http://www.meinkompass.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rgendwie-ander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1867</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Ganzmann</dc:creator>
  <cp:keywords/>
  <dc:description/>
  <cp:lastModifiedBy>Natalie Hölscher</cp:lastModifiedBy>
  <cp:revision>2</cp:revision>
  <dcterms:created xsi:type="dcterms:W3CDTF">2025-07-18T10:17:00Z</dcterms:created>
  <dcterms:modified xsi:type="dcterms:W3CDTF">2025-07-18T10:17:00Z</dcterms:modified>
</cp:coreProperties>
</file>