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1E" w:rsidRPr="00B17ADC" w:rsidRDefault="00B17ADC">
      <w:pPr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</w:pPr>
      <w:r w:rsidRPr="00B17ADC"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  <w:t xml:space="preserve">Übersicht: </w:t>
      </w:r>
      <w:r w:rsidRPr="00B17ADC"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  <w:t>Terminplan für die Betriebsratswahl im vereinfachten</w:t>
      </w:r>
      <w:r w:rsidRPr="00B17ADC"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  <w:t xml:space="preserve"> </w:t>
      </w:r>
      <w:r w:rsidRPr="00B17ADC"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  <w:t>Wahlverfahren</w:t>
      </w:r>
    </w:p>
    <w:p w:rsidR="00D178A1" w:rsidRPr="00B17ADC" w:rsidRDefault="00D178A1" w:rsidP="00CC5F30">
      <w:pPr>
        <w:rPr>
          <w:rFonts w:cstheme="minorHAnsi"/>
          <w:b/>
          <w:bCs/>
          <w:sz w:val="21"/>
          <w:szCs w:val="21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53"/>
      </w:tblGrid>
      <w:tr w:rsidR="00B17ADC" w:rsidRPr="00B17ADC" w:rsidTr="00B17ADC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b/>
                <w:bCs/>
                <w:kern w:val="0"/>
                <w:sz w:val="20"/>
                <w:szCs w:val="20"/>
              </w:rPr>
              <w:t>Bis wann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B17ADC">
              <w:rPr>
                <w:rFonts w:cstheme="minorHAnsi"/>
                <w:b/>
                <w:bCs/>
                <w:kern w:val="0"/>
                <w:sz w:val="20"/>
                <w:szCs w:val="20"/>
              </w:rPr>
              <w:t>To</w:t>
            </w:r>
            <w:proofErr w:type="spellEnd"/>
            <w:r w:rsidRPr="00B17ADC">
              <w:rPr>
                <w:rFonts w:cstheme="minorHAnsi"/>
                <w:b/>
                <w:bCs/>
                <w:kern w:val="0"/>
                <w:sz w:val="20"/>
                <w:szCs w:val="20"/>
              </w:rPr>
              <w:t>-do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Vier Wochen vor</w:t>
            </w:r>
          </w:p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Ablauf der Amtszeit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Bestellung des Wahlvorstands durch den bisherigen Betriebsrat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Unverzüglich nach Bestellung des Wahlvorstands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Erste Sitzung des Wahlvorstands, </w:t>
            </w:r>
            <w:proofErr w:type="spellStart"/>
            <w:r w:rsidRPr="00B17ADC">
              <w:rPr>
                <w:rFonts w:cstheme="minorHAnsi"/>
                <w:kern w:val="0"/>
                <w:sz w:val="20"/>
                <w:szCs w:val="20"/>
              </w:rPr>
              <w:t>Beschluss</w:t>
            </w:r>
            <w:proofErr w:type="spellEnd"/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 einer Geschäftsordnung, Aufstellung eines Arbeitsplans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In der Zeit bis zum </w:t>
            </w:r>
            <w:proofErr w:type="spellStart"/>
            <w:r w:rsidRPr="00B17ADC">
              <w:rPr>
                <w:rFonts w:cstheme="minorHAnsi"/>
                <w:kern w:val="0"/>
                <w:sz w:val="20"/>
                <w:szCs w:val="20"/>
              </w:rPr>
              <w:t>Erlass</w:t>
            </w:r>
            <w:proofErr w:type="spellEnd"/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 des Wahlausschreibens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Maßnahmen zur Einleitung der Wahl:</w:t>
            </w:r>
          </w:p>
          <w:p w:rsidR="00B17ADC" w:rsidRPr="00635ED2" w:rsidRDefault="00B17ADC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>Aufstellung der Wählerliste einschließlich der überlassenen</w:t>
            </w:r>
            <w:r w:rsidR="00635ED2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635ED2">
              <w:rPr>
                <w:rFonts w:cstheme="minorHAnsi"/>
                <w:kern w:val="0"/>
                <w:sz w:val="20"/>
                <w:szCs w:val="20"/>
              </w:rPr>
              <w:t>Arbeitnehmer, getrennt nach den Geschlechtern</w:t>
            </w:r>
          </w:p>
          <w:p w:rsidR="00B17ADC" w:rsidRPr="00635ED2" w:rsidRDefault="00B17ADC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 xml:space="preserve">Feststellung der Zahl der wahlberechtigten Arbeitnehmer und Festlegung der Zahl der </w:t>
            </w:r>
            <w:proofErr w:type="gramStart"/>
            <w:r w:rsidRPr="00635ED2">
              <w:rPr>
                <w:rFonts w:cstheme="minorHAnsi"/>
                <w:kern w:val="0"/>
                <w:sz w:val="20"/>
                <w:szCs w:val="20"/>
              </w:rPr>
              <w:t>zu wählenden Betriebsratsmitglieder</w:t>
            </w:r>
            <w:proofErr w:type="gramEnd"/>
          </w:p>
          <w:p w:rsidR="00B17ADC" w:rsidRPr="00635ED2" w:rsidRDefault="00635ED2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>F</w:t>
            </w:r>
            <w:r w:rsidR="00B17ADC" w:rsidRPr="00635ED2">
              <w:rPr>
                <w:rFonts w:cstheme="minorHAnsi"/>
                <w:kern w:val="0"/>
                <w:sz w:val="20"/>
                <w:szCs w:val="20"/>
              </w:rPr>
              <w:t>estlegung der Mindestsitze für das</w:t>
            </w:r>
            <w:r w:rsidRPr="00635ED2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="00B17ADC" w:rsidRPr="00635ED2">
              <w:rPr>
                <w:rFonts w:cstheme="minorHAnsi"/>
                <w:kern w:val="0"/>
                <w:sz w:val="20"/>
                <w:szCs w:val="20"/>
              </w:rPr>
              <w:t>Minderheitengeschlecht</w:t>
            </w:r>
          </w:p>
          <w:p w:rsidR="00B17ADC" w:rsidRPr="00635ED2" w:rsidRDefault="00B17ADC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>Festlegung von Ort, Tag und Zeit der Stimmabgabe</w:t>
            </w:r>
          </w:p>
          <w:p w:rsidR="00B17ADC" w:rsidRPr="00635ED2" w:rsidRDefault="00B17ADC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>Festlegung von Ort, Tag und Zeit der Wahlversammlung zur Wahl des Betriebsrats</w:t>
            </w:r>
          </w:p>
          <w:p w:rsidR="00B17ADC" w:rsidRPr="00635ED2" w:rsidRDefault="00B17ADC" w:rsidP="00635ED2">
            <w:pPr>
              <w:pStyle w:val="Listenabsatz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635ED2">
              <w:rPr>
                <w:rFonts w:cstheme="minorHAnsi"/>
                <w:kern w:val="0"/>
                <w:sz w:val="20"/>
                <w:szCs w:val="20"/>
              </w:rPr>
              <w:t>Festlegung von Ort, Tag und Zeit der öffentlichen Stimmauszählung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Der Wahlvorstand </w:t>
            </w:r>
            <w:proofErr w:type="spellStart"/>
            <w:r w:rsidRPr="00B17ADC">
              <w:rPr>
                <w:rFonts w:cstheme="minorHAnsi"/>
                <w:kern w:val="0"/>
                <w:sz w:val="20"/>
                <w:szCs w:val="20"/>
              </w:rPr>
              <w:t>erlässt</w:t>
            </w:r>
            <w:proofErr w:type="spellEnd"/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 unverzüglich das Wahlausschreiben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proofErr w:type="spellStart"/>
            <w:r w:rsidRPr="00B17ADC">
              <w:rPr>
                <w:rFonts w:cstheme="minorHAnsi"/>
                <w:kern w:val="0"/>
                <w:sz w:val="20"/>
                <w:szCs w:val="20"/>
              </w:rPr>
              <w:t>Erlass</w:t>
            </w:r>
            <w:proofErr w:type="spellEnd"/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 und Aushang des Wahlausschreibens und / oder (ergänzend) in elektronischer Form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Gleichzeitig mit dem Aushang des Wahlausschreibens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Auslegen der Wählerliste und der Wahlordnung und / oder ergänzend in elektronischer Form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Drei Tage nach Aushang des Wahlaus-schreibens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Letzter Tag für Einsprüche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Spätestens eine Woche vor der Wahlversammlung zur Wahl des Betriebsrats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Letzter Tag für die Einreichung von Wahlvorschlägen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Unverzüglich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Schriftliche Bestätigung der Einreichung und der Prüfung der Wahlvorschläge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Eine Woche vor der Wahlversammlung zur Wahl des Betriebsrats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Bekanntmachung der Wahlvorschläge durch Aushang und / oder ergänzend in elektronischer Form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Vor dem Wahlvorgang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Anfertigung des Stimmzettels und der weiteren Unterlagen für die Briefwahl sowie Beschaffung von Wahlurnen, Einrichtung des Wahllokals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Unverzüglich nach Feststellung der nachträglichen Briefwähler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Versendung der Wahlunterlagen für die nachträgliche schriftliche Stimmabgabe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Spätestens eine Woche vor Ablauf der Amtszeit des amtierenden Betriebsrats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Tag der Wahlversammlung zur Wahl des Betriebsrats</w:t>
            </w:r>
          </w:p>
        </w:tc>
      </w:tr>
      <w:tr w:rsidR="00B17ADC" w:rsidRPr="00B17ADC" w:rsidTr="00B17AD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B17ADC">
              <w:rPr>
                <w:rFonts w:cstheme="minorHAnsi"/>
                <w:kern w:val="0"/>
                <w:sz w:val="20"/>
                <w:szCs w:val="20"/>
              </w:rPr>
              <w:t>Tag der Wahlversammlung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17ADC" w:rsidRPr="00B17ADC" w:rsidRDefault="00B17ADC" w:rsidP="00B17A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proofErr w:type="spellStart"/>
            <w:r w:rsidRPr="00B17ADC">
              <w:rPr>
                <w:rFonts w:cstheme="minorHAnsi"/>
                <w:kern w:val="0"/>
                <w:sz w:val="20"/>
                <w:szCs w:val="20"/>
              </w:rPr>
              <w:t>Abschluss</w:t>
            </w:r>
            <w:proofErr w:type="spellEnd"/>
            <w:r w:rsidRPr="00B17ADC">
              <w:rPr>
                <w:rFonts w:cstheme="minorHAnsi"/>
                <w:kern w:val="0"/>
                <w:sz w:val="20"/>
                <w:szCs w:val="20"/>
              </w:rPr>
              <w:t xml:space="preserve"> der persönlichen Stimmabgabe, Versiegelung und Aufbewahrung der Urne bei nachträglicher schriftlicher Stimmabgabe</w:t>
            </w:r>
          </w:p>
        </w:tc>
      </w:tr>
    </w:tbl>
    <w:p w:rsidR="00B17ADC" w:rsidRDefault="007032E2" w:rsidP="00B17AD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br/>
      </w: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53"/>
      </w:tblGrid>
      <w:tr w:rsidR="007032E2" w:rsidRPr="007032E2" w:rsidTr="007032E2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b/>
                <w:bCs/>
                <w:kern w:val="0"/>
                <w:sz w:val="20"/>
                <w:szCs w:val="20"/>
              </w:rPr>
              <w:lastRenderedPageBreak/>
              <w:t>Bis wann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7032E2">
              <w:rPr>
                <w:rFonts w:cstheme="minorHAnsi"/>
                <w:b/>
                <w:bCs/>
                <w:kern w:val="0"/>
                <w:sz w:val="20"/>
                <w:szCs w:val="20"/>
              </w:rPr>
              <w:t>To</w:t>
            </w:r>
            <w:proofErr w:type="spellEnd"/>
            <w:r w:rsidRPr="007032E2">
              <w:rPr>
                <w:rFonts w:cstheme="minorHAnsi"/>
                <w:b/>
                <w:bCs/>
                <w:kern w:val="0"/>
                <w:sz w:val="20"/>
                <w:szCs w:val="20"/>
              </w:rPr>
              <w:t>-do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Tag der Wahl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Letzte Möglichkeit für die Mitteilung von Einsprüchen gegen die Wählerliste (bis zum </w:t>
            </w:r>
            <w:proofErr w:type="spellStart"/>
            <w:r w:rsidRPr="007032E2">
              <w:rPr>
                <w:rFonts w:cstheme="minorHAnsi"/>
                <w:kern w:val="0"/>
                <w:sz w:val="20"/>
                <w:szCs w:val="20"/>
              </w:rPr>
              <w:t>Abschluss</w:t>
            </w:r>
            <w:proofErr w:type="spellEnd"/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 der Stimmabgabe)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Unmittelbar nach</w:t>
            </w:r>
          </w:p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Ablauf der Frist für die nachträgliche schriftliche Stimmabgabe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Entnahme der Wahlumschläge der Briefwähler in einer öffentlichen Sitzung, Herausnahme der Stimmzettel und Wiedereinwurf in die Wahlurne für die anschließende Stimmauszählung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Unverzüglich nach </w:t>
            </w:r>
            <w:proofErr w:type="spellStart"/>
            <w:r w:rsidRPr="007032E2">
              <w:rPr>
                <w:rFonts w:cstheme="minorHAnsi"/>
                <w:kern w:val="0"/>
                <w:sz w:val="20"/>
                <w:szCs w:val="20"/>
              </w:rPr>
              <w:t>Abschluss</w:t>
            </w:r>
            <w:proofErr w:type="spellEnd"/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 der Stimmabgabe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Öffentliche Stimmauszählung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Unverzüglich nach </w:t>
            </w:r>
            <w:proofErr w:type="spellStart"/>
            <w:r w:rsidRPr="007032E2">
              <w:rPr>
                <w:rFonts w:cstheme="minorHAnsi"/>
                <w:kern w:val="0"/>
                <w:sz w:val="20"/>
                <w:szCs w:val="20"/>
              </w:rPr>
              <w:t>Abschluss</w:t>
            </w:r>
            <w:proofErr w:type="spellEnd"/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 der Stimm-auszählung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Feststellung und Niederschrift des Wahlergebnisses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Unverzüglich nach Feststellung des Wahlergebnisses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Schriftliche Benachrichtigung der Gewählten von der Wahl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Binnen drei Arbeitstagen nach Zugang der Benachrichtigung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Möglichkeit zur Ablehnung der Wahl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Unverzüglich, nachdem die Gewählten endgültig feststehen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Bekanntmachung der Gewählten durch Aushang und / oder ergänzend in elektronischer Form</w:t>
            </w:r>
          </w:p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Übersendung je einer Abschrift der Wahl-niederschrift an den Arbeitgeber sowie an die im Betrieb vertretenen Gewerkschaften</w:t>
            </w:r>
          </w:p>
        </w:tc>
      </w:tr>
      <w:tr w:rsidR="007032E2" w:rsidRPr="007032E2" w:rsidTr="007032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Vor Ablauf von einer Woche nach der öffentlichen Stimmauszäh-</w:t>
            </w:r>
            <w:proofErr w:type="spellStart"/>
            <w:r w:rsidRPr="007032E2">
              <w:rPr>
                <w:rFonts w:cstheme="minorHAnsi"/>
                <w:kern w:val="0"/>
                <w:sz w:val="20"/>
                <w:szCs w:val="20"/>
              </w:rPr>
              <w:t>lung</w:t>
            </w:r>
            <w:proofErr w:type="spellEnd"/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Einberufung der konstituierenden Sitzung des gewählten Betriebsrats</w:t>
            </w:r>
          </w:p>
        </w:tc>
      </w:tr>
      <w:tr w:rsidR="007032E2" w:rsidRPr="007032E2" w:rsidTr="007032E2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>Mindestens bis zur Beendigung der Amtszeit des gewählten Betriebsrats</w:t>
            </w:r>
          </w:p>
        </w:tc>
        <w:tc>
          <w:tcPr>
            <w:tcW w:w="59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032E2" w:rsidRPr="007032E2" w:rsidRDefault="007032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Übergabe </w:t>
            </w:r>
            <w:proofErr w:type="gramStart"/>
            <w:r w:rsidRPr="007032E2">
              <w:rPr>
                <w:rFonts w:cstheme="minorHAnsi"/>
                <w:kern w:val="0"/>
                <w:sz w:val="20"/>
                <w:szCs w:val="20"/>
              </w:rPr>
              <w:t>der Wahlakten</w:t>
            </w:r>
            <w:proofErr w:type="gramEnd"/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 an den Betriebsrat und Aufbewahrung </w:t>
            </w:r>
            <w:proofErr w:type="gramStart"/>
            <w:r w:rsidRPr="007032E2">
              <w:rPr>
                <w:rFonts w:cstheme="minorHAnsi"/>
                <w:kern w:val="0"/>
                <w:sz w:val="20"/>
                <w:szCs w:val="20"/>
              </w:rPr>
              <w:t>der Wahlakten</w:t>
            </w:r>
            <w:proofErr w:type="gramEnd"/>
            <w:r w:rsidRPr="007032E2">
              <w:rPr>
                <w:rFonts w:cstheme="minorHAnsi"/>
                <w:kern w:val="0"/>
                <w:sz w:val="20"/>
                <w:szCs w:val="20"/>
              </w:rPr>
              <w:t xml:space="preserve"> durch den Betriebsrat</w:t>
            </w:r>
          </w:p>
        </w:tc>
      </w:tr>
    </w:tbl>
    <w:p w:rsidR="007032E2" w:rsidRPr="004E5674" w:rsidRDefault="007032E2" w:rsidP="00B17ADC">
      <w:pPr>
        <w:rPr>
          <w:rFonts w:cstheme="minorHAnsi"/>
          <w:sz w:val="22"/>
          <w:szCs w:val="22"/>
        </w:rPr>
      </w:pPr>
    </w:p>
    <w:sectPr w:rsidR="007032E2" w:rsidRPr="004E5674" w:rsidSect="00B17ADC">
      <w:pgSz w:w="11906" w:h="16838"/>
      <w:pgMar w:top="1134" w:right="1440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FB4"/>
    <w:multiLevelType w:val="hybridMultilevel"/>
    <w:tmpl w:val="D1683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C2E"/>
    <w:multiLevelType w:val="hybridMultilevel"/>
    <w:tmpl w:val="0DBC2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0DC"/>
    <w:multiLevelType w:val="hybridMultilevel"/>
    <w:tmpl w:val="A6102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6D15"/>
    <w:multiLevelType w:val="hybridMultilevel"/>
    <w:tmpl w:val="FB2A02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1068"/>
    <w:multiLevelType w:val="hybridMultilevel"/>
    <w:tmpl w:val="29700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0DD0"/>
    <w:multiLevelType w:val="hybridMultilevel"/>
    <w:tmpl w:val="83B2CE2E"/>
    <w:lvl w:ilvl="0" w:tplc="82F8CE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7BD3"/>
    <w:multiLevelType w:val="hybridMultilevel"/>
    <w:tmpl w:val="88FA8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284F"/>
    <w:multiLevelType w:val="hybridMultilevel"/>
    <w:tmpl w:val="3C5C0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66B82"/>
    <w:multiLevelType w:val="hybridMultilevel"/>
    <w:tmpl w:val="2D9402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4"/>
  </w:num>
  <w:num w:numId="2" w16cid:durableId="928121843">
    <w:abstractNumId w:val="5"/>
  </w:num>
  <w:num w:numId="3" w16cid:durableId="949047705">
    <w:abstractNumId w:val="6"/>
  </w:num>
  <w:num w:numId="4" w16cid:durableId="298920912">
    <w:abstractNumId w:val="1"/>
  </w:num>
  <w:num w:numId="5" w16cid:durableId="1335955494">
    <w:abstractNumId w:val="12"/>
  </w:num>
  <w:num w:numId="6" w16cid:durableId="1363018572">
    <w:abstractNumId w:val="9"/>
  </w:num>
  <w:num w:numId="7" w16cid:durableId="996111094">
    <w:abstractNumId w:val="3"/>
  </w:num>
  <w:num w:numId="8" w16cid:durableId="1717123393">
    <w:abstractNumId w:val="16"/>
  </w:num>
  <w:num w:numId="9" w16cid:durableId="1590890387">
    <w:abstractNumId w:val="8"/>
  </w:num>
  <w:num w:numId="10" w16cid:durableId="119882500">
    <w:abstractNumId w:val="11"/>
  </w:num>
  <w:num w:numId="11" w16cid:durableId="1440180446">
    <w:abstractNumId w:val="13"/>
  </w:num>
  <w:num w:numId="12" w16cid:durableId="1020620652">
    <w:abstractNumId w:val="4"/>
  </w:num>
  <w:num w:numId="13" w16cid:durableId="1477185215">
    <w:abstractNumId w:val="15"/>
  </w:num>
  <w:num w:numId="14" w16cid:durableId="69278261">
    <w:abstractNumId w:val="2"/>
  </w:num>
  <w:num w:numId="15" w16cid:durableId="1313757557">
    <w:abstractNumId w:val="7"/>
  </w:num>
  <w:num w:numId="16" w16cid:durableId="1918706681">
    <w:abstractNumId w:val="0"/>
  </w:num>
  <w:num w:numId="17" w16cid:durableId="139075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35ED2"/>
    <w:rsid w:val="00643E48"/>
    <w:rsid w:val="007032E2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B17ADC"/>
    <w:rsid w:val="00BC1927"/>
    <w:rsid w:val="00CC5F30"/>
    <w:rsid w:val="00CD248D"/>
    <w:rsid w:val="00CE49E1"/>
    <w:rsid w:val="00D178A1"/>
    <w:rsid w:val="00D27753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F30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A08EE-CA7B-4552-9486-39CAF37D8D16}"/>
</file>

<file path=customXml/itemProps2.xml><?xml version="1.0" encoding="utf-8"?>
<ds:datastoreItem xmlns:ds="http://schemas.openxmlformats.org/officeDocument/2006/customXml" ds:itemID="{E11E6B19-A209-4D1A-B4D3-A698792BB729}"/>
</file>

<file path=customXml/itemProps3.xml><?xml version="1.0" encoding="utf-8"?>
<ds:datastoreItem xmlns:ds="http://schemas.openxmlformats.org/officeDocument/2006/customXml" ds:itemID="{95BBE6A8-C4F3-47C1-9911-644FB5840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3145</Characters>
  <Application>Microsoft Office Word</Application>
  <DocSecurity>0</DocSecurity>
  <Lines>52</Lines>
  <Paragraphs>16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4</cp:revision>
  <dcterms:created xsi:type="dcterms:W3CDTF">2025-07-21T13:16:00Z</dcterms:created>
  <dcterms:modified xsi:type="dcterms:W3CDTF">2025-07-21T13:20:00Z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