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5C01" w14:textId="1CFAD408" w:rsidR="00EA4C1B" w:rsidRDefault="00B64907">
      <w:r>
        <w:t>BV-Teilzeit</w:t>
      </w:r>
    </w:p>
    <w:p w14:paraId="1E77F878" w14:textId="77777777" w:rsidR="00B64907" w:rsidRDefault="00B64907"/>
    <w:p w14:paraId="2D7B8DEB" w14:textId="77777777" w:rsidR="00B64907" w:rsidRPr="00D84538" w:rsidRDefault="00B64907" w:rsidP="00B64907">
      <w:pPr>
        <w:rPr>
          <w:rFonts w:cs="Times New Roman"/>
          <w:b/>
          <w:bCs/>
          <w:sz w:val="28"/>
          <w:szCs w:val="28"/>
        </w:rPr>
      </w:pPr>
      <w:r w:rsidRPr="00D84538">
        <w:rPr>
          <w:rFonts w:cs="Times New Roman"/>
          <w:b/>
          <w:bCs/>
          <w:sz w:val="28"/>
          <w:szCs w:val="28"/>
        </w:rPr>
        <w:t>Muster-Betriebsvereinbarung: Teilzeitarbeit</w:t>
      </w:r>
    </w:p>
    <w:p w14:paraId="78004BA1" w14:textId="77777777" w:rsidR="00B64907" w:rsidRDefault="00B64907" w:rsidP="00B64907">
      <w:pPr>
        <w:rPr>
          <w:rFonts w:cs="Times New Roman"/>
        </w:rPr>
      </w:pPr>
    </w:p>
    <w:p w14:paraId="3E6268D5" w14:textId="77777777" w:rsidR="00B64907" w:rsidRPr="00D84538" w:rsidRDefault="00B64907" w:rsidP="00B64907">
      <w:pPr>
        <w:rPr>
          <w:rFonts w:cs="Times New Roman"/>
        </w:rPr>
      </w:pPr>
      <w:r w:rsidRPr="00D84538">
        <w:rPr>
          <w:rFonts w:cs="Times New Roman"/>
        </w:rPr>
        <w:t>Zwischen dem Betriebsrat der … (Name des Betriebs) und</w:t>
      </w:r>
    </w:p>
    <w:p w14:paraId="605C8B45" w14:textId="77777777" w:rsidR="00B64907" w:rsidRPr="00D84538" w:rsidRDefault="00B64907" w:rsidP="00B64907">
      <w:pPr>
        <w:rPr>
          <w:rFonts w:cs="Times New Roman"/>
        </w:rPr>
      </w:pPr>
      <w:r w:rsidRPr="00D84538">
        <w:rPr>
          <w:rFonts w:cs="Times New Roman"/>
        </w:rPr>
        <w:t>der Unternehmensleitung der  … (Name des Unternehmens)</w:t>
      </w:r>
    </w:p>
    <w:p w14:paraId="5957B260" w14:textId="77777777" w:rsidR="00B64907" w:rsidRPr="00D84538" w:rsidRDefault="00B64907" w:rsidP="00B64907">
      <w:pPr>
        <w:rPr>
          <w:rFonts w:cs="Times New Roman"/>
        </w:rPr>
      </w:pPr>
      <w:r w:rsidRPr="00D84538">
        <w:rPr>
          <w:rFonts w:cs="Times New Roman"/>
        </w:rPr>
        <w:t>wird folgende Betriebsvereinbarung zur Teilzeitarbeit geschlossen:</w:t>
      </w:r>
    </w:p>
    <w:p w14:paraId="146304B0" w14:textId="77777777" w:rsidR="00B64907" w:rsidRPr="00D84538" w:rsidRDefault="00B64907" w:rsidP="00B64907">
      <w:pPr>
        <w:rPr>
          <w:rFonts w:cs="Times New Roman"/>
        </w:rPr>
      </w:pPr>
    </w:p>
    <w:p w14:paraId="35B7986C" w14:textId="77777777" w:rsidR="00B64907" w:rsidRPr="00D84538" w:rsidRDefault="00B64907" w:rsidP="00B64907">
      <w:pPr>
        <w:rPr>
          <w:rFonts w:cs="Times New Roman"/>
          <w:b/>
        </w:rPr>
      </w:pPr>
      <w:r w:rsidRPr="00D84538">
        <w:rPr>
          <w:rFonts w:cs="Times New Roman"/>
          <w:b/>
        </w:rPr>
        <w:t>Präambel</w:t>
      </w:r>
    </w:p>
    <w:p w14:paraId="5F5F41D2" w14:textId="77777777" w:rsidR="00B64907" w:rsidRPr="00D84538" w:rsidRDefault="00B64907" w:rsidP="00B64907">
      <w:pPr>
        <w:rPr>
          <w:rFonts w:cs="Times New Roman"/>
        </w:rPr>
      </w:pPr>
      <w:r w:rsidRPr="00D84538">
        <w:rPr>
          <w:rFonts w:cs="Times New Roman"/>
        </w:rPr>
        <w:t>Die Unternehmensleitung unterstützt Arbeitnehmer, die Teilzeitarbeit leisten wollen. Dazu berät er die Möglichkeit der Einrichtung von individuellen Teilzeitarbeitsplätzen mit dem Betriebsrat.</w:t>
      </w:r>
    </w:p>
    <w:p w14:paraId="646D0647" w14:textId="77777777" w:rsidR="00B64907" w:rsidRPr="00D84538" w:rsidRDefault="00B64907" w:rsidP="00B64907">
      <w:pPr>
        <w:rPr>
          <w:rFonts w:cs="Times New Roman"/>
        </w:rPr>
      </w:pPr>
    </w:p>
    <w:p w14:paraId="4596CEB3" w14:textId="77777777" w:rsidR="00B64907" w:rsidRPr="00D84538" w:rsidRDefault="00B64907" w:rsidP="00B64907">
      <w:pPr>
        <w:rPr>
          <w:rFonts w:cs="Times New Roman"/>
          <w:b/>
        </w:rPr>
      </w:pPr>
      <w:r w:rsidRPr="00D84538">
        <w:rPr>
          <w:rFonts w:cs="Times New Roman"/>
          <w:b/>
        </w:rPr>
        <w:t>§ 1 Geltungsbereich</w:t>
      </w:r>
    </w:p>
    <w:p w14:paraId="45847B00" w14:textId="77777777" w:rsidR="00B64907" w:rsidRPr="00D84538" w:rsidRDefault="00B64907" w:rsidP="00B64907">
      <w:pPr>
        <w:rPr>
          <w:rFonts w:cs="Times New Roman"/>
        </w:rPr>
      </w:pPr>
      <w:r w:rsidRPr="00D84538">
        <w:rPr>
          <w:rFonts w:cs="Times New Roman"/>
        </w:rPr>
        <w:t>Diese Betriebsvereinbarung gilt für alle Arbeitnehmer und Arbeitnehmerinnen der  … (Name des Unternehmens).</w:t>
      </w:r>
    </w:p>
    <w:p w14:paraId="066F7DE7" w14:textId="77777777" w:rsidR="00B64907" w:rsidRPr="00D84538" w:rsidRDefault="00B64907" w:rsidP="00B64907">
      <w:pPr>
        <w:rPr>
          <w:rFonts w:cs="Times New Roman"/>
        </w:rPr>
      </w:pPr>
    </w:p>
    <w:p w14:paraId="7E3DC4A8" w14:textId="77777777" w:rsidR="00B64907" w:rsidRPr="00D84538" w:rsidRDefault="00B64907" w:rsidP="00B64907">
      <w:pPr>
        <w:rPr>
          <w:rFonts w:cs="Times New Roman"/>
          <w:b/>
        </w:rPr>
      </w:pPr>
      <w:r w:rsidRPr="00D84538">
        <w:rPr>
          <w:rFonts w:cs="Times New Roman"/>
          <w:b/>
        </w:rPr>
        <w:t>§ 2 Grundsätze</w:t>
      </w:r>
    </w:p>
    <w:p w14:paraId="22AE54A6" w14:textId="77777777" w:rsidR="00B64907" w:rsidRPr="00D84538" w:rsidRDefault="00B64907" w:rsidP="00B64907">
      <w:pPr>
        <w:rPr>
          <w:rFonts w:cs="Times New Roman"/>
        </w:rPr>
      </w:pPr>
      <w:r w:rsidRPr="00D84538">
        <w:rPr>
          <w:rFonts w:cs="Times New Roman"/>
        </w:rPr>
        <w:t>Teilzeitarbeit bietet den Arbeitnehmern die Möglichkeit, ihre Arbeit besser ihren persönlichen Bedürfnissen anzupassen.</w:t>
      </w:r>
    </w:p>
    <w:p w14:paraId="14F22246" w14:textId="77777777" w:rsidR="00B64907" w:rsidRPr="00D84538" w:rsidRDefault="00B64907" w:rsidP="00B64907">
      <w:pPr>
        <w:rPr>
          <w:rFonts w:cs="Times New Roman"/>
        </w:rPr>
      </w:pPr>
      <w:r w:rsidRPr="00D84538">
        <w:rPr>
          <w:rFonts w:cs="Times New Roman"/>
        </w:rPr>
        <w:t>Die Einrichtung eines Teilzeitarbeitsplatzes darf nicht zur Beeinträchtigung der Arbeitsqualität und zur Leistungsverdichtung führen. Bei Umwandlung von Voll- in Teilzeitarbeitsplätze ist das Arbeitsvolumen anteilig zu verringern.</w:t>
      </w:r>
    </w:p>
    <w:p w14:paraId="28199339" w14:textId="77777777" w:rsidR="00B64907" w:rsidRPr="00D84538" w:rsidRDefault="00B64907" w:rsidP="00B64907">
      <w:pPr>
        <w:rPr>
          <w:rFonts w:cs="Times New Roman"/>
        </w:rPr>
      </w:pPr>
      <w:r w:rsidRPr="00D84538">
        <w:rPr>
          <w:rFonts w:cs="Times New Roman"/>
        </w:rPr>
        <w:t xml:space="preserve">Das frei werdende Arbeitsvolumen wird – </w:t>
      </w:r>
      <w:proofErr w:type="spellStart"/>
      <w:r w:rsidRPr="00D84538">
        <w:rPr>
          <w:rFonts w:cs="Times New Roman"/>
        </w:rPr>
        <w:t>so weit</w:t>
      </w:r>
      <w:proofErr w:type="spellEnd"/>
      <w:r w:rsidRPr="00D84538">
        <w:rPr>
          <w:rFonts w:cs="Times New Roman"/>
        </w:rPr>
        <w:t xml:space="preserve"> es geht – durch Neueinstellungen aufgefangen.</w:t>
      </w:r>
    </w:p>
    <w:p w14:paraId="7831C998" w14:textId="77777777" w:rsidR="00B64907" w:rsidRPr="00D84538" w:rsidRDefault="00B64907" w:rsidP="00B64907">
      <w:pPr>
        <w:rPr>
          <w:rFonts w:cs="Times New Roman"/>
        </w:rPr>
      </w:pPr>
      <w:r w:rsidRPr="00D84538">
        <w:rPr>
          <w:rFonts w:cs="Times New Roman"/>
        </w:rPr>
        <w:t>Teilzeitarbeit kann grundsätzlich von allen Beschäftigten unter Berücksichtigung der betrieblichen Erfordernisse und Möglichkeiten in Anspruch genommen werden.</w:t>
      </w:r>
    </w:p>
    <w:p w14:paraId="290FCEE5" w14:textId="77777777" w:rsidR="00B64907" w:rsidRPr="00D84538" w:rsidRDefault="00B64907" w:rsidP="00B64907">
      <w:pPr>
        <w:rPr>
          <w:rFonts w:cs="Times New Roman"/>
        </w:rPr>
      </w:pPr>
    </w:p>
    <w:p w14:paraId="5E80F8A3" w14:textId="77777777" w:rsidR="00B64907" w:rsidRPr="00D84538" w:rsidRDefault="00B64907" w:rsidP="00B64907">
      <w:pPr>
        <w:rPr>
          <w:rFonts w:cs="Times New Roman"/>
          <w:b/>
        </w:rPr>
      </w:pPr>
      <w:r w:rsidRPr="00D84538">
        <w:rPr>
          <w:rFonts w:cs="Times New Roman"/>
          <w:b/>
        </w:rPr>
        <w:t>§ 3 Gleichbehandlung</w:t>
      </w:r>
    </w:p>
    <w:p w14:paraId="14CF7011" w14:textId="77777777" w:rsidR="00B64907" w:rsidRPr="00D84538" w:rsidRDefault="00B64907" w:rsidP="00B64907">
      <w:pPr>
        <w:rPr>
          <w:rFonts w:cs="Times New Roman"/>
        </w:rPr>
      </w:pPr>
      <w:r w:rsidRPr="00D84538">
        <w:rPr>
          <w:rFonts w:cs="Times New Roman"/>
        </w:rPr>
        <w:t>Teilzeitbeschäftigte haben grundsätzlich die gleichen Rechte wie Vollzeitkräfte. Das gilt vor allem im Hinblick auf die Teilnahme an Fortbildungen, die Zahlung von Gehaltsextras sowie die Teilnahme an der betrieblichen Altersvorsorge.</w:t>
      </w:r>
    </w:p>
    <w:p w14:paraId="750AF066" w14:textId="77777777" w:rsidR="00B64907" w:rsidRPr="00D84538" w:rsidRDefault="00B64907" w:rsidP="00B64907">
      <w:pPr>
        <w:rPr>
          <w:rFonts w:cs="Times New Roman"/>
        </w:rPr>
      </w:pPr>
      <w:r w:rsidRPr="00D84538">
        <w:rPr>
          <w:rFonts w:cs="Times New Roman"/>
        </w:rPr>
        <w:t>Die Zeiten der Beschäftigung in Teilzeitarbeitsverhältnissen werden wie in Vollzeitarbeitsverhältnissen als Beschäftigungszeiten angerechnet.</w:t>
      </w:r>
    </w:p>
    <w:p w14:paraId="3FB56A0C" w14:textId="77777777" w:rsidR="00B64907" w:rsidRPr="00D84538" w:rsidRDefault="00B64907" w:rsidP="00B64907">
      <w:pPr>
        <w:rPr>
          <w:rFonts w:cs="Times New Roman"/>
        </w:rPr>
      </w:pPr>
    </w:p>
    <w:p w14:paraId="2DB224E7" w14:textId="77777777" w:rsidR="00B64907" w:rsidRPr="00D84538" w:rsidRDefault="00B64907" w:rsidP="00B64907">
      <w:pPr>
        <w:rPr>
          <w:rFonts w:cs="Times New Roman"/>
          <w:b/>
        </w:rPr>
      </w:pPr>
      <w:r w:rsidRPr="00D84538">
        <w:rPr>
          <w:rFonts w:cs="Times New Roman"/>
          <w:b/>
        </w:rPr>
        <w:t>§ 4 Regelungen zur Aufnahme einer Teilzeitarbeit</w:t>
      </w:r>
    </w:p>
    <w:p w14:paraId="263E83E4" w14:textId="77777777" w:rsidR="00B64907" w:rsidRPr="00D84538" w:rsidRDefault="00B64907" w:rsidP="00B64907">
      <w:pPr>
        <w:rPr>
          <w:rFonts w:cs="Times New Roman"/>
        </w:rPr>
      </w:pPr>
      <w:r w:rsidRPr="00D84538">
        <w:rPr>
          <w:rFonts w:cs="Times New Roman"/>
        </w:rPr>
        <w:t>Interessierte stellen spätestens 3 Monate im Voraus einen formlosen Antrag. Aus diesem geht hervor, um wie viele Stunden der Interessent die Arbeitszeit reduzieren will. Zudem äußert er sich dazu, wie er sich die Verteilung der Arbeitszeit vorstellt. Der Antrag muss bei der Personalabteilung eingereicht werden.</w:t>
      </w:r>
    </w:p>
    <w:p w14:paraId="475690BA" w14:textId="77777777" w:rsidR="00B64907" w:rsidRPr="00D84538" w:rsidRDefault="00B64907" w:rsidP="00B64907">
      <w:pPr>
        <w:rPr>
          <w:rFonts w:cs="Times New Roman"/>
        </w:rPr>
      </w:pPr>
      <w:r w:rsidRPr="00D84538">
        <w:rPr>
          <w:rFonts w:cs="Times New Roman"/>
        </w:rPr>
        <w:t>Die Personalabteilung entscheidet innerhalb von einem Monat nach Einreichen des Antrags über das Teilzeitgesuch.</w:t>
      </w:r>
    </w:p>
    <w:p w14:paraId="5EFB13AC" w14:textId="77777777" w:rsidR="00B64907" w:rsidRPr="00D84538" w:rsidRDefault="00B64907" w:rsidP="00B64907">
      <w:pPr>
        <w:rPr>
          <w:rFonts w:cs="Times New Roman"/>
        </w:rPr>
      </w:pPr>
      <w:r w:rsidRPr="00D84538">
        <w:rPr>
          <w:rFonts w:cs="Times New Roman"/>
        </w:rPr>
        <w:t xml:space="preserve">Die Ablehnung eines Teilzeitantrags ist von der Personalabteilung schriftlich zu begründen. </w:t>
      </w:r>
    </w:p>
    <w:p w14:paraId="612EA119" w14:textId="77777777" w:rsidR="00B64907" w:rsidRPr="00D84538" w:rsidRDefault="00B64907" w:rsidP="00B64907">
      <w:pPr>
        <w:rPr>
          <w:rFonts w:cs="Times New Roman"/>
        </w:rPr>
      </w:pPr>
      <w:r w:rsidRPr="00D84538">
        <w:rPr>
          <w:rFonts w:cs="Times New Roman"/>
        </w:rPr>
        <w:t>Der betroffene Arbeitnehmer kann innerhalb von 3 Wochen nach Zugang bei der Personalabteilung Widerspruch gegen die Ablehnung einlegen.</w:t>
      </w:r>
    </w:p>
    <w:p w14:paraId="54E72056" w14:textId="77777777" w:rsidR="00B64907" w:rsidRPr="00D84538" w:rsidRDefault="00B64907" w:rsidP="00B64907">
      <w:pPr>
        <w:rPr>
          <w:rFonts w:cs="Times New Roman"/>
        </w:rPr>
      </w:pPr>
      <w:r w:rsidRPr="00D84538">
        <w:rPr>
          <w:rFonts w:cs="Times New Roman"/>
        </w:rPr>
        <w:t>Über den Widerspruch entscheidet dann innerhalb von einem Monat  - nach Beratung mit dem Betriebsrat – die Unternehmensleitung.</w:t>
      </w:r>
    </w:p>
    <w:p w14:paraId="41D05E6E" w14:textId="77777777" w:rsidR="00B64907" w:rsidRPr="00D84538" w:rsidRDefault="00B64907" w:rsidP="00B64907">
      <w:pPr>
        <w:rPr>
          <w:rFonts w:cs="Times New Roman"/>
        </w:rPr>
      </w:pPr>
    </w:p>
    <w:p w14:paraId="71C37DF8" w14:textId="77777777" w:rsidR="00B64907" w:rsidRPr="00D84538" w:rsidRDefault="00B64907" w:rsidP="00B64907">
      <w:pPr>
        <w:rPr>
          <w:rFonts w:cs="Times New Roman"/>
          <w:b/>
        </w:rPr>
      </w:pPr>
      <w:r w:rsidRPr="00D84538">
        <w:rPr>
          <w:rFonts w:cs="Times New Roman"/>
          <w:b/>
        </w:rPr>
        <w:t>§ 5 Veränderung der Arbeitszeit</w:t>
      </w:r>
    </w:p>
    <w:p w14:paraId="73C49564" w14:textId="77777777" w:rsidR="00B64907" w:rsidRPr="00D84538" w:rsidRDefault="00B64907" w:rsidP="00B64907">
      <w:pPr>
        <w:rPr>
          <w:rFonts w:cs="Times New Roman"/>
        </w:rPr>
      </w:pPr>
      <w:r w:rsidRPr="00D84538">
        <w:rPr>
          <w:rFonts w:cs="Times New Roman"/>
        </w:rPr>
        <w:t>Äußert ein Arbeitnehmer den Wunsch, seine Arbeitszeit zu verringern, so wird diesem Wunsch mit allen geeigneten Maßnahmen Rechnung getragen; - so lange die betrieblichen Möglichkeiten das zulassen.</w:t>
      </w:r>
    </w:p>
    <w:p w14:paraId="57A418BC" w14:textId="77777777" w:rsidR="00B64907" w:rsidRPr="00D84538" w:rsidRDefault="00B64907" w:rsidP="00B64907">
      <w:pPr>
        <w:rPr>
          <w:rFonts w:cs="Times New Roman"/>
        </w:rPr>
      </w:pPr>
    </w:p>
    <w:p w14:paraId="4D55C46E" w14:textId="77777777" w:rsidR="00B64907" w:rsidRPr="00D84538" w:rsidRDefault="00B64907" w:rsidP="00B64907">
      <w:pPr>
        <w:rPr>
          <w:rFonts w:cs="Times New Roman"/>
          <w:b/>
        </w:rPr>
      </w:pPr>
      <w:r w:rsidRPr="00D84538">
        <w:rPr>
          <w:rFonts w:cs="Times New Roman"/>
          <w:b/>
        </w:rPr>
        <w:t>§ 6 Vergütung</w:t>
      </w:r>
    </w:p>
    <w:p w14:paraId="6E5D8B85" w14:textId="77777777" w:rsidR="00B64907" w:rsidRPr="00D84538" w:rsidRDefault="00B64907" w:rsidP="00B64907">
      <w:pPr>
        <w:rPr>
          <w:rFonts w:cs="Times New Roman"/>
        </w:rPr>
      </w:pPr>
      <w:r w:rsidRPr="00D84538">
        <w:rPr>
          <w:rFonts w:cs="Times New Roman"/>
        </w:rPr>
        <w:t>Die Vergütung für Teilzeitarbeit erfolgt anteilig im Verhältnis der einzelvertraglich vereinbarten Arbeitszeit zur regelmäßigen Arbeitszeit für Vollzeit. Gleiches gilt für alle sonstigen Zahlungen; - soweit sich aus dem Tarifvertrag bzw. einer Betriebsvereinbarung nichts anderes ergibt.</w:t>
      </w:r>
    </w:p>
    <w:p w14:paraId="15BE6C2C" w14:textId="77777777" w:rsidR="00B64907" w:rsidRPr="00D84538" w:rsidRDefault="00B64907" w:rsidP="00B64907">
      <w:pPr>
        <w:rPr>
          <w:rFonts w:cs="Times New Roman"/>
        </w:rPr>
      </w:pPr>
    </w:p>
    <w:p w14:paraId="45489B64" w14:textId="77777777" w:rsidR="00B64907" w:rsidRPr="00D84538" w:rsidRDefault="00B64907" w:rsidP="00B64907">
      <w:pPr>
        <w:rPr>
          <w:rFonts w:cs="Times New Roman"/>
          <w:b/>
        </w:rPr>
      </w:pPr>
      <w:r w:rsidRPr="00D84538">
        <w:rPr>
          <w:rFonts w:cs="Times New Roman"/>
          <w:b/>
        </w:rPr>
        <w:t>§ 7 Überstunden</w:t>
      </w:r>
    </w:p>
    <w:p w14:paraId="0D7E2924" w14:textId="77777777" w:rsidR="00B64907" w:rsidRPr="00D84538" w:rsidRDefault="00B64907" w:rsidP="00B64907">
      <w:pPr>
        <w:rPr>
          <w:rFonts w:cs="Times New Roman"/>
        </w:rPr>
      </w:pPr>
      <w:r w:rsidRPr="00D84538">
        <w:rPr>
          <w:rFonts w:cs="Times New Roman"/>
        </w:rPr>
        <w:t>Bei Beschäftigung über die vereinbarte Zeit hinaus erhält der Arbeitnehmer je Arbeitsstunde die vereinbarte Vergütung; - soweit die Stunden innerhalb der regelmäßigen Arbeitszeit des Betriebs geleistet werden.</w:t>
      </w:r>
    </w:p>
    <w:p w14:paraId="3BFD0D70" w14:textId="77777777" w:rsidR="00B64907" w:rsidRPr="00D84538" w:rsidRDefault="00B64907" w:rsidP="00B64907">
      <w:pPr>
        <w:rPr>
          <w:rFonts w:cs="Times New Roman"/>
        </w:rPr>
      </w:pPr>
      <w:r w:rsidRPr="00D84538">
        <w:rPr>
          <w:rFonts w:cs="Times New Roman"/>
        </w:rPr>
        <w:t>Zuschlagfähige Überstunden werden nur geleistet, wenn auf Grund ausdrücklicher Anordnung die betriebliche Wochenarbeitszeit bzw. die tägliche Arbeitszeit von 8 Stunden überschritten wird.</w:t>
      </w:r>
    </w:p>
    <w:p w14:paraId="75F966D6" w14:textId="77777777" w:rsidR="00B64907" w:rsidRPr="00D84538" w:rsidRDefault="00B64907" w:rsidP="00B64907">
      <w:pPr>
        <w:rPr>
          <w:rFonts w:cs="Times New Roman"/>
        </w:rPr>
      </w:pPr>
    </w:p>
    <w:p w14:paraId="7BEB282F" w14:textId="77777777" w:rsidR="00B64907" w:rsidRPr="00D84538" w:rsidRDefault="00B64907" w:rsidP="00B64907">
      <w:pPr>
        <w:rPr>
          <w:rFonts w:cs="Times New Roman"/>
          <w:b/>
        </w:rPr>
      </w:pPr>
      <w:r w:rsidRPr="00D84538">
        <w:rPr>
          <w:rFonts w:cs="Times New Roman"/>
          <w:b/>
        </w:rPr>
        <w:t>§ 8 Urlaub</w:t>
      </w:r>
    </w:p>
    <w:p w14:paraId="07718A70" w14:textId="77777777" w:rsidR="00B64907" w:rsidRPr="00D84538" w:rsidRDefault="00B64907" w:rsidP="00B64907">
      <w:pPr>
        <w:rPr>
          <w:rFonts w:cs="Times New Roman"/>
        </w:rPr>
      </w:pPr>
      <w:r w:rsidRPr="00D84538">
        <w:rPr>
          <w:rFonts w:cs="Times New Roman"/>
        </w:rPr>
        <w:t xml:space="preserve">Für die Urlaubsgewährung gelten grundsätzlich die gleichen Bestimmungen wie für Vollzeitbeschäftigte. </w:t>
      </w:r>
    </w:p>
    <w:p w14:paraId="29D8ABCD" w14:textId="77777777" w:rsidR="00B64907" w:rsidRPr="00D84538" w:rsidRDefault="00B64907" w:rsidP="00B64907">
      <w:pPr>
        <w:rPr>
          <w:rFonts w:cs="Times New Roman"/>
        </w:rPr>
      </w:pPr>
      <w:r w:rsidRPr="00D84538">
        <w:rPr>
          <w:rFonts w:cs="Times New Roman"/>
        </w:rPr>
        <w:t>Teilzeitarbeitnehmer, die an allen Tagen im Betrieb arbeiten, an denen auch Vollzeitbeschäftigte arbeiten, erhalten Urlaub in gleicher Höhe wie die Vollzeitbeschäftigten.</w:t>
      </w:r>
    </w:p>
    <w:p w14:paraId="7843AB64" w14:textId="77777777" w:rsidR="00B64907" w:rsidRPr="00D84538" w:rsidRDefault="00B64907" w:rsidP="00B64907">
      <w:pPr>
        <w:rPr>
          <w:rFonts w:cs="Times New Roman"/>
        </w:rPr>
      </w:pPr>
      <w:r w:rsidRPr="00D84538">
        <w:rPr>
          <w:rFonts w:cs="Times New Roman"/>
        </w:rPr>
        <w:t xml:space="preserve">Teilzeitkräfte, die an weniger Tagen tätig sind, erhalten anteilig Urlaub. Dabei werden die Arbeitstage der Teilzeitkraft ins Verhältnis zu denen einer Vollzeitkraft gesetzt. </w:t>
      </w:r>
    </w:p>
    <w:p w14:paraId="571305F3" w14:textId="77777777" w:rsidR="00B64907" w:rsidRPr="00D84538" w:rsidRDefault="00B64907" w:rsidP="00B64907">
      <w:pPr>
        <w:rPr>
          <w:rFonts w:cs="Times New Roman"/>
        </w:rPr>
      </w:pPr>
    </w:p>
    <w:p w14:paraId="0FD82767" w14:textId="77777777" w:rsidR="00B64907" w:rsidRPr="00D84538" w:rsidRDefault="00B64907" w:rsidP="00B64907">
      <w:pPr>
        <w:rPr>
          <w:rFonts w:cs="Times New Roman"/>
          <w:b/>
        </w:rPr>
      </w:pPr>
      <w:r w:rsidRPr="00D84538">
        <w:rPr>
          <w:rFonts w:cs="Times New Roman"/>
          <w:b/>
        </w:rPr>
        <w:t>§ 9 Betriebsrat</w:t>
      </w:r>
    </w:p>
    <w:p w14:paraId="726C5203" w14:textId="77777777" w:rsidR="00B64907" w:rsidRPr="00D84538" w:rsidRDefault="00B64907" w:rsidP="00B64907">
      <w:pPr>
        <w:rPr>
          <w:rFonts w:cs="Times New Roman"/>
        </w:rPr>
      </w:pPr>
      <w:r w:rsidRPr="00D84538">
        <w:rPr>
          <w:rFonts w:cs="Times New Roman"/>
        </w:rPr>
        <w:t>Der Betriebsrat wird regelmäßig über den gegenwärtigen Stand der Teilzeitarbeitsplätze, Teilzeitanträge sowie die diesbezüglichen Planungen unter Einbeziehung der Maßnahmen der Berufsbildung unterrichtet.</w:t>
      </w:r>
    </w:p>
    <w:p w14:paraId="409334C0" w14:textId="77777777" w:rsidR="00B64907" w:rsidRPr="00D84538" w:rsidRDefault="00B64907" w:rsidP="00B64907">
      <w:pPr>
        <w:rPr>
          <w:rFonts w:cs="Times New Roman"/>
        </w:rPr>
      </w:pPr>
      <w:r w:rsidRPr="00D84538">
        <w:rPr>
          <w:rFonts w:cs="Times New Roman"/>
        </w:rPr>
        <w:t>Art und Umfang der erforderlichen Maßnahmen werden mit ihm beraten.</w:t>
      </w:r>
    </w:p>
    <w:p w14:paraId="6A5B86BC" w14:textId="77777777" w:rsidR="00B64907" w:rsidRPr="00D84538" w:rsidRDefault="00B64907" w:rsidP="00B64907">
      <w:pPr>
        <w:rPr>
          <w:rFonts w:cs="Times New Roman"/>
        </w:rPr>
      </w:pPr>
    </w:p>
    <w:p w14:paraId="544CC418" w14:textId="77777777" w:rsidR="00B64907" w:rsidRPr="00D84538" w:rsidRDefault="00B64907" w:rsidP="00B64907">
      <w:pPr>
        <w:rPr>
          <w:rFonts w:cs="Times New Roman"/>
          <w:b/>
        </w:rPr>
      </w:pPr>
      <w:r w:rsidRPr="00D84538">
        <w:rPr>
          <w:rFonts w:cs="Times New Roman"/>
          <w:b/>
        </w:rPr>
        <w:t>§ 10 Meinungsverschiedenheiten</w:t>
      </w:r>
    </w:p>
    <w:p w14:paraId="200BB8D8" w14:textId="77777777" w:rsidR="00B64907" w:rsidRPr="00D84538" w:rsidRDefault="00B64907" w:rsidP="00B64907">
      <w:pPr>
        <w:rPr>
          <w:rFonts w:cs="Times New Roman"/>
        </w:rPr>
      </w:pPr>
      <w:r w:rsidRPr="00D84538">
        <w:rPr>
          <w:rFonts w:cs="Times New Roman"/>
        </w:rPr>
        <w:t>Sollte es bei der Anwendung dieser Betriebsvereinbarung zu Meinungsverschiedenheiten kommen, entscheidet die Einigungsstellen verbindlich.</w:t>
      </w:r>
    </w:p>
    <w:p w14:paraId="7CBEEE10" w14:textId="77777777" w:rsidR="00B64907" w:rsidRPr="00D84538" w:rsidRDefault="00B64907" w:rsidP="00B64907">
      <w:pPr>
        <w:rPr>
          <w:rFonts w:cs="Times New Roman"/>
        </w:rPr>
      </w:pPr>
    </w:p>
    <w:p w14:paraId="43BFD379" w14:textId="77777777" w:rsidR="00B64907" w:rsidRPr="00D84538" w:rsidRDefault="00B64907" w:rsidP="00B64907">
      <w:pPr>
        <w:rPr>
          <w:rFonts w:cs="Times New Roman"/>
          <w:b/>
        </w:rPr>
      </w:pPr>
      <w:r w:rsidRPr="00D84538">
        <w:rPr>
          <w:rFonts w:cs="Times New Roman"/>
          <w:b/>
        </w:rPr>
        <w:t>§ 11 Schlussbestimmungen</w:t>
      </w:r>
    </w:p>
    <w:p w14:paraId="3120A5F2" w14:textId="77777777" w:rsidR="00B64907" w:rsidRPr="00D84538" w:rsidRDefault="00B64907" w:rsidP="00B64907">
      <w:pPr>
        <w:rPr>
          <w:rFonts w:cs="Times New Roman"/>
        </w:rPr>
      </w:pPr>
      <w:r w:rsidRPr="00D84538">
        <w:rPr>
          <w:rFonts w:cs="Times New Roman"/>
        </w:rPr>
        <w:t xml:space="preserve">Diese Betriebsvereinbarung am … in Kraft. Sie kann mit einer Frist von 3 Monaten zum Jahresende gekündigt werden; - frühestens zum … </w:t>
      </w:r>
    </w:p>
    <w:p w14:paraId="4C8AF859" w14:textId="77777777" w:rsidR="00B64907" w:rsidRPr="00D84538" w:rsidRDefault="00B64907" w:rsidP="00B64907">
      <w:pPr>
        <w:rPr>
          <w:rFonts w:cs="Times New Roman"/>
        </w:rPr>
      </w:pPr>
      <w:r w:rsidRPr="00D84538">
        <w:rPr>
          <w:rFonts w:cs="Times New Roman"/>
        </w:rPr>
        <w:t>Kündigt eine der abschließenden Parteien die Vereinbarung, wirkt sie bis zum Abschluss einer neuen Vereinbarung zu diesem Thema nach.</w:t>
      </w:r>
    </w:p>
    <w:p w14:paraId="0A665A75" w14:textId="77777777" w:rsidR="00B64907" w:rsidRPr="00D84538" w:rsidRDefault="00B64907" w:rsidP="00B64907">
      <w:pPr>
        <w:rPr>
          <w:rFonts w:cs="Times New Roman"/>
        </w:rPr>
      </w:pPr>
    </w:p>
    <w:p w14:paraId="13A8F21B" w14:textId="77777777" w:rsidR="00B64907" w:rsidRDefault="00B64907" w:rsidP="00B64907">
      <w:pPr>
        <w:rPr>
          <w:rFonts w:cs="Times New Roman"/>
        </w:rPr>
      </w:pPr>
      <w:r w:rsidRPr="00D84538">
        <w:rPr>
          <w:rFonts w:cs="Times New Roman"/>
        </w:rPr>
        <w:t>Ort, Datum, Unterschriften</w:t>
      </w:r>
    </w:p>
    <w:p w14:paraId="535CA0BE" w14:textId="77777777" w:rsidR="00B64907" w:rsidRDefault="00B64907" w:rsidP="00B64907"/>
    <w:p w14:paraId="0BF412A2" w14:textId="77777777" w:rsidR="00B64907" w:rsidRDefault="00B64907"/>
    <w:sectPr w:rsidR="00B64907"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07"/>
    <w:rsid w:val="00153551"/>
    <w:rsid w:val="00253DCC"/>
    <w:rsid w:val="003134BC"/>
    <w:rsid w:val="00641C85"/>
    <w:rsid w:val="00664AAB"/>
    <w:rsid w:val="0094513C"/>
    <w:rsid w:val="00B64907"/>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7BE5"/>
  <w15:chartTrackingRefBased/>
  <w15:docId w15:val="{CD0460BB-58A7-6C4A-B98D-EE248857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64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64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649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49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49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490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490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490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490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49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649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649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49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49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649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49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649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4907"/>
    <w:rPr>
      <w:rFonts w:eastAsiaTheme="majorEastAsia" w:cstheme="majorBidi"/>
      <w:color w:val="272727" w:themeColor="text1" w:themeTint="D8"/>
    </w:rPr>
  </w:style>
  <w:style w:type="paragraph" w:styleId="Titel">
    <w:name w:val="Title"/>
    <w:basedOn w:val="Standard"/>
    <w:next w:val="Standard"/>
    <w:link w:val="TitelZchn"/>
    <w:uiPriority w:val="10"/>
    <w:qFormat/>
    <w:rsid w:val="00B6490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49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490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49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490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64907"/>
    <w:rPr>
      <w:i/>
      <w:iCs/>
      <w:color w:val="404040" w:themeColor="text1" w:themeTint="BF"/>
    </w:rPr>
  </w:style>
  <w:style w:type="paragraph" w:styleId="Listenabsatz">
    <w:name w:val="List Paragraph"/>
    <w:basedOn w:val="Standard"/>
    <w:uiPriority w:val="34"/>
    <w:qFormat/>
    <w:rsid w:val="00B64907"/>
    <w:pPr>
      <w:ind w:left="720"/>
      <w:contextualSpacing/>
    </w:pPr>
  </w:style>
  <w:style w:type="character" w:styleId="IntensiveHervorhebung">
    <w:name w:val="Intense Emphasis"/>
    <w:basedOn w:val="Absatz-Standardschriftart"/>
    <w:uiPriority w:val="21"/>
    <w:qFormat/>
    <w:rsid w:val="00B64907"/>
    <w:rPr>
      <w:i/>
      <w:iCs/>
      <w:color w:val="0F4761" w:themeColor="accent1" w:themeShade="BF"/>
    </w:rPr>
  </w:style>
  <w:style w:type="paragraph" w:styleId="IntensivesZitat">
    <w:name w:val="Intense Quote"/>
    <w:basedOn w:val="Standard"/>
    <w:next w:val="Standard"/>
    <w:link w:val="IntensivesZitatZchn"/>
    <w:uiPriority w:val="30"/>
    <w:qFormat/>
    <w:rsid w:val="00B64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4907"/>
    <w:rPr>
      <w:i/>
      <w:iCs/>
      <w:color w:val="0F4761" w:themeColor="accent1" w:themeShade="BF"/>
    </w:rPr>
  </w:style>
  <w:style w:type="character" w:styleId="IntensiverVerweis">
    <w:name w:val="Intense Reference"/>
    <w:basedOn w:val="Absatz-Standardschriftart"/>
    <w:uiPriority w:val="32"/>
    <w:qFormat/>
    <w:rsid w:val="00B64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3984</Characters>
  <Application>Microsoft Office Word</Application>
  <DocSecurity>0</DocSecurity>
  <Lines>33</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2025-08-11T10:37:00Z</dcterms:created>
  <dcterms:modified xsi:type="dcterms:W3CDTF">2025-08-11T10:37:00Z</dcterms:modified>
</cp:coreProperties>
</file>