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A4569" w14:textId="07A6A71E" w:rsidR="00EA4C1B" w:rsidRDefault="00126F17">
      <w:r>
        <w:t>Check-InteressenA</w:t>
      </w:r>
    </w:p>
    <w:p w14:paraId="20F9086A" w14:textId="77777777" w:rsidR="00126F17" w:rsidRDefault="00126F17"/>
    <w:p w14:paraId="6DC8FF13" w14:textId="77777777" w:rsidR="00126F17" w:rsidRPr="002A25D9" w:rsidRDefault="00126F17" w:rsidP="00126F17">
      <w:pPr>
        <w:rPr>
          <w:b/>
          <w:bCs/>
        </w:rPr>
      </w:pPr>
      <w:r w:rsidRPr="002A25D9">
        <w:rPr>
          <w:b/>
          <w:bCs/>
        </w:rPr>
        <w:t>Checkliste: Hat unser Arbeitgeber eine umfassende Interessenabwägung vorgenommen</w:t>
      </w:r>
    </w:p>
    <w:p w14:paraId="52EE72BD" w14:textId="77777777" w:rsidR="00126F17" w:rsidRDefault="00126F17" w:rsidP="00126F17"/>
    <w:tbl>
      <w:tblPr>
        <w:tblStyle w:val="Tabellenraster"/>
        <w:tblW w:w="0" w:type="auto"/>
        <w:tblLook w:val="04A0" w:firstRow="1" w:lastRow="0" w:firstColumn="1" w:lastColumn="0" w:noHBand="0" w:noVBand="1"/>
      </w:tblPr>
      <w:tblGrid>
        <w:gridCol w:w="7261"/>
        <w:gridCol w:w="1795"/>
      </w:tblGrid>
      <w:tr w:rsidR="00126F17" w14:paraId="37C896C8" w14:textId="77777777" w:rsidTr="00A70AE0">
        <w:tc>
          <w:tcPr>
            <w:tcW w:w="7445" w:type="dxa"/>
          </w:tcPr>
          <w:p w14:paraId="20B499A6" w14:textId="77777777" w:rsidR="00126F17" w:rsidRPr="002A25D9" w:rsidRDefault="00126F17" w:rsidP="00A70AE0">
            <w:pPr>
              <w:rPr>
                <w:b/>
                <w:bCs/>
              </w:rPr>
            </w:pPr>
            <w:r w:rsidRPr="002A25D9">
              <w:rPr>
                <w:b/>
                <w:bCs/>
              </w:rPr>
              <w:t>Prüfpunkt</w:t>
            </w:r>
          </w:p>
        </w:tc>
        <w:tc>
          <w:tcPr>
            <w:tcW w:w="1611" w:type="dxa"/>
          </w:tcPr>
          <w:p w14:paraId="4B7738BD" w14:textId="77777777" w:rsidR="00126F17" w:rsidRPr="002A25D9" w:rsidRDefault="00126F17" w:rsidP="00A70AE0">
            <w:pPr>
              <w:rPr>
                <w:b/>
                <w:bCs/>
              </w:rPr>
            </w:pPr>
            <w:r w:rsidRPr="002A25D9">
              <w:rPr>
                <w:b/>
                <w:bCs/>
              </w:rPr>
              <w:t>berücksichtigt</w:t>
            </w:r>
          </w:p>
        </w:tc>
      </w:tr>
      <w:tr w:rsidR="00126F17" w14:paraId="6ED84393" w14:textId="77777777" w:rsidTr="00A70AE0">
        <w:tc>
          <w:tcPr>
            <w:tcW w:w="7445" w:type="dxa"/>
          </w:tcPr>
          <w:p w14:paraId="254D549E" w14:textId="77777777" w:rsidR="00126F17" w:rsidRDefault="00126F17" w:rsidP="00A70AE0">
            <w:r>
              <w:t>Liegt ein Bagatelldelikt vor? Bezieht sich die erwiesene oder vermutete Straftat auf geringwertige Waren oder Gegenstände?</w:t>
            </w:r>
          </w:p>
        </w:tc>
        <w:tc>
          <w:tcPr>
            <w:tcW w:w="1611" w:type="dxa"/>
          </w:tcPr>
          <w:p w14:paraId="22B402B3" w14:textId="77777777" w:rsidR="00126F17" w:rsidRDefault="00126F17" w:rsidP="00A70AE0"/>
        </w:tc>
      </w:tr>
      <w:tr w:rsidR="00126F17" w14:paraId="3059FE61" w14:textId="77777777" w:rsidTr="00A70AE0">
        <w:tc>
          <w:tcPr>
            <w:tcW w:w="7445" w:type="dxa"/>
          </w:tcPr>
          <w:p w14:paraId="79A5413B" w14:textId="77777777" w:rsidR="00126F17" w:rsidRDefault="00126F17" w:rsidP="00A70AE0">
            <w:r>
              <w:t>Wie schwer wiegt die Pflichtverletzung? Hat die/der Betroffene gegen bestehende Weisungen verstoßen? Ist der Kernbereich der Tätigkeit betroffen?</w:t>
            </w:r>
          </w:p>
        </w:tc>
        <w:tc>
          <w:tcPr>
            <w:tcW w:w="1611" w:type="dxa"/>
          </w:tcPr>
          <w:p w14:paraId="53C464C0" w14:textId="77777777" w:rsidR="00126F17" w:rsidRDefault="00126F17" w:rsidP="00A70AE0"/>
        </w:tc>
      </w:tr>
      <w:tr w:rsidR="00126F17" w14:paraId="429F12BF" w14:textId="77777777" w:rsidTr="00A70AE0">
        <w:tc>
          <w:tcPr>
            <w:tcW w:w="7445" w:type="dxa"/>
          </w:tcPr>
          <w:p w14:paraId="0780A6E8" w14:textId="77777777" w:rsidR="00126F17" w:rsidRDefault="00126F17" w:rsidP="00A70AE0">
            <w:r>
              <w:t>Besteht in Ihrem Unternehmen eine besondere Gefährdung für Diebstähle?</w:t>
            </w:r>
          </w:p>
        </w:tc>
        <w:tc>
          <w:tcPr>
            <w:tcW w:w="1611" w:type="dxa"/>
          </w:tcPr>
          <w:p w14:paraId="6D8FD9AF" w14:textId="77777777" w:rsidR="00126F17" w:rsidRDefault="00126F17" w:rsidP="00A70AE0"/>
        </w:tc>
      </w:tr>
      <w:tr w:rsidR="00126F17" w14:paraId="17A5983C" w14:textId="77777777" w:rsidTr="00A70AE0">
        <w:tc>
          <w:tcPr>
            <w:tcW w:w="7445" w:type="dxa"/>
          </w:tcPr>
          <w:p w14:paraId="6B9F131C" w14:textId="77777777" w:rsidR="00126F17" w:rsidRDefault="00126F17" w:rsidP="00A70AE0">
            <w:r>
              <w:t>Hat Ihr Arbeitgeber bei seiner Wertung das Nachverhalten berücksichtigt? Hatte es Einfluss, ob die Kollegin bzw. der Kollege die Tat gleich eingeräumt oder hartnäckig geleugnet hat?</w:t>
            </w:r>
          </w:p>
        </w:tc>
        <w:tc>
          <w:tcPr>
            <w:tcW w:w="1611" w:type="dxa"/>
          </w:tcPr>
          <w:p w14:paraId="50ACFE53" w14:textId="77777777" w:rsidR="00126F17" w:rsidRDefault="00126F17" w:rsidP="00A70AE0"/>
        </w:tc>
      </w:tr>
      <w:tr w:rsidR="00126F17" w14:paraId="260BF1DE" w14:textId="77777777" w:rsidTr="00A70AE0">
        <w:tc>
          <w:tcPr>
            <w:tcW w:w="7445" w:type="dxa"/>
          </w:tcPr>
          <w:p w14:paraId="46CE06B8" w14:textId="77777777" w:rsidR="00126F17" w:rsidRDefault="00126F17" w:rsidP="00A70AE0">
            <w:r>
              <w:t>Ist die bzw. der Betroffene besonders verwerflich, so z.B. mit voller Absicht (vorsätzlich) vorgegangen?</w:t>
            </w:r>
          </w:p>
        </w:tc>
        <w:tc>
          <w:tcPr>
            <w:tcW w:w="1611" w:type="dxa"/>
          </w:tcPr>
          <w:p w14:paraId="68E4A146" w14:textId="77777777" w:rsidR="00126F17" w:rsidRDefault="00126F17" w:rsidP="00A70AE0"/>
        </w:tc>
      </w:tr>
      <w:tr w:rsidR="00126F17" w14:paraId="19DD090B" w14:textId="77777777" w:rsidTr="00A70AE0">
        <w:tc>
          <w:tcPr>
            <w:tcW w:w="7445" w:type="dxa"/>
          </w:tcPr>
          <w:p w14:paraId="334A99A8" w14:textId="77777777" w:rsidR="00126F17" w:rsidRDefault="00126F17" w:rsidP="00A70AE0">
            <w:r>
              <w:t>Wie stark könnte des Vertrauen Ihres Arbeitgebers in die Kollegin bzw. den Kollegen zerstört sein?</w:t>
            </w:r>
          </w:p>
        </w:tc>
        <w:tc>
          <w:tcPr>
            <w:tcW w:w="1611" w:type="dxa"/>
          </w:tcPr>
          <w:p w14:paraId="4FF58ADC" w14:textId="77777777" w:rsidR="00126F17" w:rsidRDefault="00126F17" w:rsidP="00A70AE0"/>
        </w:tc>
      </w:tr>
      <w:tr w:rsidR="00126F17" w14:paraId="2C504FFF" w14:textId="77777777" w:rsidTr="00A70AE0">
        <w:tc>
          <w:tcPr>
            <w:tcW w:w="7445" w:type="dxa"/>
          </w:tcPr>
          <w:p w14:paraId="4FB0ACC8" w14:textId="77777777" w:rsidR="00126F17" w:rsidRDefault="00126F17" w:rsidP="00A70AE0">
            <w:r>
              <w:t>Kann die bzw. der Betroffene auf eine längere beanstandungsfreie Beschäftigungszeit in Ihrem Betrieb verweisen? Hat sie bzw. er dadurch Vertrauenskapital erworben?</w:t>
            </w:r>
          </w:p>
        </w:tc>
        <w:tc>
          <w:tcPr>
            <w:tcW w:w="1611" w:type="dxa"/>
          </w:tcPr>
          <w:p w14:paraId="47E160ED" w14:textId="77777777" w:rsidR="00126F17" w:rsidRDefault="00126F17" w:rsidP="00A70AE0"/>
        </w:tc>
      </w:tr>
      <w:tr w:rsidR="00126F17" w14:paraId="4BC97227" w14:textId="77777777" w:rsidTr="00A70AE0">
        <w:tc>
          <w:tcPr>
            <w:tcW w:w="7445" w:type="dxa"/>
          </w:tcPr>
          <w:p w14:paraId="2019B2B2" w14:textId="77777777" w:rsidR="00126F17" w:rsidRDefault="00126F17" w:rsidP="00A70AE0">
            <w:r>
              <w:t>Liegt es nahe, dass die/der Betroffene durch den Vorfall das Vertrauen Ihres Arbeitgebers vollständig und unwiderruflich zerstört hat?</w:t>
            </w:r>
          </w:p>
        </w:tc>
        <w:tc>
          <w:tcPr>
            <w:tcW w:w="1611" w:type="dxa"/>
          </w:tcPr>
          <w:p w14:paraId="14E90DF7" w14:textId="77777777" w:rsidR="00126F17" w:rsidRDefault="00126F17" w:rsidP="00A70AE0"/>
        </w:tc>
      </w:tr>
      <w:tr w:rsidR="00126F17" w14:paraId="7E34F9E7" w14:textId="77777777" w:rsidTr="00A70AE0">
        <w:tc>
          <w:tcPr>
            <w:tcW w:w="7445" w:type="dxa"/>
          </w:tcPr>
          <w:p w14:paraId="0A2D2F91" w14:textId="77777777" w:rsidR="00126F17" w:rsidRDefault="00126F17" w:rsidP="00A70AE0">
            <w:r>
              <w:t>Besteht eine begründete Wiederholungsgefahr?</w:t>
            </w:r>
          </w:p>
        </w:tc>
        <w:tc>
          <w:tcPr>
            <w:tcW w:w="1611" w:type="dxa"/>
          </w:tcPr>
          <w:p w14:paraId="028688A6" w14:textId="77777777" w:rsidR="00126F17" w:rsidRDefault="00126F17" w:rsidP="00A70AE0"/>
        </w:tc>
      </w:tr>
      <w:tr w:rsidR="00126F17" w14:paraId="48C109BC" w14:textId="77777777" w:rsidTr="00A70AE0">
        <w:tc>
          <w:tcPr>
            <w:tcW w:w="7445" w:type="dxa"/>
          </w:tcPr>
          <w:p w14:paraId="51641C90" w14:textId="77777777" w:rsidR="00126F17" w:rsidRDefault="00126F17" w:rsidP="00A70AE0">
            <w:r>
              <w:t>Ist der im Raum stehende Vorfall das erste Vergehen bzw. der erste konkrete Tatverdacht?</w:t>
            </w:r>
          </w:p>
        </w:tc>
        <w:tc>
          <w:tcPr>
            <w:tcW w:w="1611" w:type="dxa"/>
          </w:tcPr>
          <w:p w14:paraId="08A8A4A5" w14:textId="77777777" w:rsidR="00126F17" w:rsidRDefault="00126F17" w:rsidP="00A70AE0"/>
        </w:tc>
      </w:tr>
      <w:tr w:rsidR="00126F17" w14:paraId="2855A133" w14:textId="77777777" w:rsidTr="00A70AE0">
        <w:tc>
          <w:tcPr>
            <w:tcW w:w="7445" w:type="dxa"/>
          </w:tcPr>
          <w:p w14:paraId="309F4930" w14:textId="77777777" w:rsidR="00126F17" w:rsidRDefault="00126F17" w:rsidP="00A70AE0">
            <w:r>
              <w:t>Sprechen weitere Umstände für Ihren Kollegen bzw. Ihre Kollegin, wie die Zahl der unterhaltsberechtigten Angehörigen oder sonstige soziale Gesichtspunkte?</w:t>
            </w:r>
          </w:p>
        </w:tc>
        <w:tc>
          <w:tcPr>
            <w:tcW w:w="1611" w:type="dxa"/>
          </w:tcPr>
          <w:p w14:paraId="69C792BF" w14:textId="77777777" w:rsidR="00126F17" w:rsidRDefault="00126F17" w:rsidP="00A70AE0"/>
        </w:tc>
      </w:tr>
      <w:tr w:rsidR="00126F17" w14:paraId="76696CE9" w14:textId="77777777" w:rsidTr="00A70AE0">
        <w:tc>
          <w:tcPr>
            <w:tcW w:w="7445" w:type="dxa"/>
          </w:tcPr>
          <w:p w14:paraId="7815E602" w14:textId="77777777" w:rsidR="00126F17" w:rsidRDefault="00126F17" w:rsidP="00A70AE0">
            <w:r>
              <w:t>Kommen mildere Mittel als die Kündigung des Arbeitsverhältnisses in Betracht?</w:t>
            </w:r>
          </w:p>
        </w:tc>
        <w:tc>
          <w:tcPr>
            <w:tcW w:w="1611" w:type="dxa"/>
          </w:tcPr>
          <w:p w14:paraId="7B25DBAD" w14:textId="77777777" w:rsidR="00126F17" w:rsidRDefault="00126F17" w:rsidP="00A70AE0"/>
        </w:tc>
      </w:tr>
      <w:tr w:rsidR="00126F17" w14:paraId="3DEFD0A8" w14:textId="77777777" w:rsidTr="00A70AE0">
        <w:tc>
          <w:tcPr>
            <w:tcW w:w="7445" w:type="dxa"/>
          </w:tcPr>
          <w:p w14:paraId="45842A98" w14:textId="77777777" w:rsidR="00126F17" w:rsidRDefault="00126F17" w:rsidP="00A70AE0">
            <w:r>
              <w:t>Ist eine Fortsetzung der Zusammenarbeit unter Berücksichtigung aller Umstände des Einzelfalls zumutbar?</w:t>
            </w:r>
          </w:p>
        </w:tc>
        <w:tc>
          <w:tcPr>
            <w:tcW w:w="1611" w:type="dxa"/>
          </w:tcPr>
          <w:p w14:paraId="7A62DE1C" w14:textId="77777777" w:rsidR="00126F17" w:rsidRDefault="00126F17" w:rsidP="00A70AE0"/>
        </w:tc>
      </w:tr>
    </w:tbl>
    <w:p w14:paraId="342499DE" w14:textId="77777777" w:rsidR="00126F17" w:rsidRDefault="00126F17" w:rsidP="00126F17">
      <w:r>
        <w:t>Können Sie diese Fragen aus Sicht Ihres Arbeitgebers beantworten, hat er die zentralen Aspekte einer Interessenabwägung erfüllt. Gehen Sie davon aus, dass er einzelne Fragen nicht richtig beantwortet hat, haben Sie Anknüpfungspunkte, Bedenken gegen die Interessenabwägung zu äußern.</w:t>
      </w:r>
    </w:p>
    <w:p w14:paraId="7B2FB582" w14:textId="77777777" w:rsidR="00126F17" w:rsidRDefault="00126F17" w:rsidP="00126F17"/>
    <w:p w14:paraId="69333D71" w14:textId="77777777" w:rsidR="00126F17" w:rsidRDefault="00126F17"/>
    <w:sectPr w:rsidR="00126F17"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F17"/>
    <w:rsid w:val="00126F17"/>
    <w:rsid w:val="00153551"/>
    <w:rsid w:val="00664AAB"/>
    <w:rsid w:val="0094513C"/>
    <w:rsid w:val="00966183"/>
    <w:rsid w:val="00B36EE7"/>
    <w:rsid w:val="00CE11EC"/>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3DB3F"/>
  <w15:chartTrackingRefBased/>
  <w15:docId w15:val="{937B7618-8362-6341-904F-EA0E6170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26F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26F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26F1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26F1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26F1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26F1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26F1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26F1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26F1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26F1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26F1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26F1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26F1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26F1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26F1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26F1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26F1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26F17"/>
    <w:rPr>
      <w:rFonts w:eastAsiaTheme="majorEastAsia" w:cstheme="majorBidi"/>
      <w:color w:val="272727" w:themeColor="text1" w:themeTint="D8"/>
    </w:rPr>
  </w:style>
  <w:style w:type="paragraph" w:styleId="Titel">
    <w:name w:val="Title"/>
    <w:basedOn w:val="Standard"/>
    <w:next w:val="Standard"/>
    <w:link w:val="TitelZchn"/>
    <w:uiPriority w:val="10"/>
    <w:qFormat/>
    <w:rsid w:val="00126F1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26F1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26F1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26F1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26F1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26F17"/>
    <w:rPr>
      <w:i/>
      <w:iCs/>
      <w:color w:val="404040" w:themeColor="text1" w:themeTint="BF"/>
    </w:rPr>
  </w:style>
  <w:style w:type="paragraph" w:styleId="Listenabsatz">
    <w:name w:val="List Paragraph"/>
    <w:basedOn w:val="Standard"/>
    <w:uiPriority w:val="34"/>
    <w:qFormat/>
    <w:rsid w:val="00126F17"/>
    <w:pPr>
      <w:ind w:left="720"/>
      <w:contextualSpacing/>
    </w:pPr>
  </w:style>
  <w:style w:type="character" w:styleId="IntensiveHervorhebung">
    <w:name w:val="Intense Emphasis"/>
    <w:basedOn w:val="Absatz-Standardschriftart"/>
    <w:uiPriority w:val="21"/>
    <w:qFormat/>
    <w:rsid w:val="00126F17"/>
    <w:rPr>
      <w:i/>
      <w:iCs/>
      <w:color w:val="0F4761" w:themeColor="accent1" w:themeShade="BF"/>
    </w:rPr>
  </w:style>
  <w:style w:type="paragraph" w:styleId="IntensivesZitat">
    <w:name w:val="Intense Quote"/>
    <w:basedOn w:val="Standard"/>
    <w:next w:val="Standard"/>
    <w:link w:val="IntensivesZitatZchn"/>
    <w:uiPriority w:val="30"/>
    <w:qFormat/>
    <w:rsid w:val="00126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26F17"/>
    <w:rPr>
      <w:i/>
      <w:iCs/>
      <w:color w:val="0F4761" w:themeColor="accent1" w:themeShade="BF"/>
    </w:rPr>
  </w:style>
  <w:style w:type="character" w:styleId="IntensiverVerweis">
    <w:name w:val="Intense Reference"/>
    <w:basedOn w:val="Absatz-Standardschriftart"/>
    <w:uiPriority w:val="32"/>
    <w:qFormat/>
    <w:rsid w:val="00126F17"/>
    <w:rPr>
      <w:b/>
      <w:bCs/>
      <w:smallCaps/>
      <w:color w:val="0F4761" w:themeColor="accent1" w:themeShade="BF"/>
      <w:spacing w:val="5"/>
    </w:rPr>
  </w:style>
  <w:style w:type="table" w:styleId="Tabellenraster">
    <w:name w:val="Table Grid"/>
    <w:basedOn w:val="NormaleTabelle"/>
    <w:uiPriority w:val="39"/>
    <w:rsid w:val="00126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1670</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2025-09-01T18:32:00Z</dcterms:created>
  <dcterms:modified xsi:type="dcterms:W3CDTF">2025-09-01T18:32:00Z</dcterms:modified>
</cp:coreProperties>
</file>