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26F51" w14:textId="77777777" w:rsidR="008676F7" w:rsidRPr="008676F7" w:rsidRDefault="008676F7" w:rsidP="008676F7">
      <w:r w:rsidRPr="008676F7">
        <w:t>Einführung neuer Arbeitsmittel regeln</w:t>
      </w:r>
    </w:p>
    <w:p w14:paraId="5CF531C4" w14:textId="77777777" w:rsidR="008676F7" w:rsidRPr="008676F7" w:rsidRDefault="008676F7" w:rsidP="008676F7">
      <w:r w:rsidRPr="008676F7">
        <w:t xml:space="preserve">Neue Technik, neue Gefahren. Wenn neue Arbeitsmethoden eingeführt werden, bestimmen Sie mit. Und das ist auch gut so, denn Schulung der Kollegen, Ausschluss von Überwachung … all das muss geregelt sein. </w:t>
      </w:r>
    </w:p>
    <w:p w14:paraId="45832703" w14:textId="77777777" w:rsidR="008676F7" w:rsidRPr="008676F7" w:rsidRDefault="008676F7" w:rsidP="008676F7">
      <w:r w:rsidRPr="008676F7">
        <w:t>Dienstvereinbarung zum Thema EDV und neue Technologien</w:t>
      </w:r>
    </w:p>
    <w:p w14:paraId="537C6CC4" w14:textId="77777777" w:rsidR="008676F7" w:rsidRPr="008676F7" w:rsidRDefault="008676F7" w:rsidP="008676F7">
      <w:r w:rsidRPr="008676F7">
        <w:t>Präambel</w:t>
      </w:r>
    </w:p>
    <w:p w14:paraId="67656A66" w14:textId="0F7506F9" w:rsidR="008676F7" w:rsidRPr="008676F7" w:rsidRDefault="008676F7" w:rsidP="008676F7">
      <w:r w:rsidRPr="008676F7">
        <w:t>Die Parteien stimmen darin überein, dass zur Erhaltung, Schaffung und Sicherung von Arbeitsplätzen der Einsatz EDV-gestützter Informationstechniken notwendig ist. Weiterhin herrscht Einigkeit darüber, dass bei Anwendung dieser Techniken der Datenschutz für alle Arbeitnehmer in jeder Hinsicht gewährleistet ist, und Arbeitnehmerrechte nicht negativ berührt werden. Diese Rahmendienstvereinbarung regelt die Einführungs- und Nutzungsgrundsätze von computergesteuerten Anwendungssystemen. Sie enthält Öffnungsklauseln, die eine weitere Regelung im Sinne der festgelegten Grundsätze zu Einzelsystemen und deren betrieblichen Nutzung festlegen. Die Rahmendienstvereinbarung gilt für alle Arbeitnehmer (einschließlich Auszubildende)</w:t>
      </w:r>
      <w:r w:rsidR="004B2956">
        <w:t>.</w:t>
      </w:r>
    </w:p>
    <w:p w14:paraId="38AFCB08" w14:textId="77777777" w:rsidR="008676F7" w:rsidRPr="008676F7" w:rsidRDefault="008676F7" w:rsidP="008676F7">
      <w:r w:rsidRPr="008676F7">
        <w:t>Begriffsbestimmung</w:t>
      </w:r>
    </w:p>
    <w:p w14:paraId="4B0CD509" w14:textId="77777777" w:rsidR="008676F7" w:rsidRPr="008676F7" w:rsidRDefault="008676F7" w:rsidP="008676F7">
      <w:r w:rsidRPr="008676F7">
        <w:t>Computergesteuerte Anwendungssysteme im Sinne dieser Vereinbarung sind alle Systeme, die geeignet sind, Daten aus den Produktions- und Verwaltungsprozessen zu erfassen, zu verarbeiten und auszuwerten bzw. zu nutzen, soweit in diesem System gleichzeitig personenbezogene Daten der Beschäftigten mitverarbeitet werden.</w:t>
      </w:r>
    </w:p>
    <w:p w14:paraId="4655A006" w14:textId="69BBDF67" w:rsidR="008676F7" w:rsidRPr="008676F7" w:rsidRDefault="008676F7" w:rsidP="008676F7">
      <w:r w:rsidRPr="008676F7">
        <w:t>Personenbezogene Daten sind Einzelangaben über persönliche oder sachliche Verhältnisse einer bestimmten oder bestimmbaren natürlichen Person (</w:t>
      </w:r>
      <w:r w:rsidR="004B2956">
        <w:t xml:space="preserve">§ </w:t>
      </w:r>
      <w:r w:rsidRPr="008676F7">
        <w:t>3 Abs. 1 BDSG).</w:t>
      </w:r>
    </w:p>
    <w:p w14:paraId="5DE8D348" w14:textId="41806454" w:rsidR="008676F7" w:rsidRPr="008676F7" w:rsidRDefault="008676F7" w:rsidP="008676F7">
      <w:r w:rsidRPr="008676F7">
        <w:t>Verarbeiten ist das Speichern, Verändern, Übermitteln, Sperren und Löschen personenbezogener Daten (</w:t>
      </w:r>
      <w:r w:rsidR="004B2956">
        <w:t xml:space="preserve">§ </w:t>
      </w:r>
      <w:r w:rsidRPr="008676F7">
        <w:t>3 Abs. 5 BDSG).</w:t>
      </w:r>
    </w:p>
    <w:p w14:paraId="47FE4779" w14:textId="7595C16E" w:rsidR="008676F7" w:rsidRPr="008676F7" w:rsidRDefault="008676F7" w:rsidP="008676F7">
      <w:r w:rsidRPr="008676F7">
        <w:t>Nutzen ist jede Anwendung personenbezogener Daten, soweit es sich nicht um Verarbeitung handelt (</w:t>
      </w:r>
      <w:r w:rsidR="004B2956">
        <w:t>§</w:t>
      </w:r>
      <w:r w:rsidRPr="008676F7">
        <w:t xml:space="preserve"> 3 Abs. 6 BDSG).</w:t>
      </w:r>
    </w:p>
    <w:p w14:paraId="0108D064" w14:textId="3DE4D157" w:rsidR="008676F7" w:rsidRPr="008676F7" w:rsidRDefault="008676F7" w:rsidP="008676F7">
      <w:r w:rsidRPr="008676F7">
        <w:t>Beteiligungsrechte des Personalrats</w:t>
      </w:r>
    </w:p>
    <w:p w14:paraId="4A2F413A" w14:textId="77777777" w:rsidR="008676F7" w:rsidRPr="008676F7" w:rsidRDefault="008676F7" w:rsidP="008676F7">
      <w:r w:rsidRPr="008676F7">
        <w:t>Der Personalrat wird rechtzeitig und umfassend in verständlicher Form anhand von schriftlichen Unterlagen über alle Planungsvorhaben unterrichtet. Er ist insbesondere zu unterrichten über: Ziel, Art, Umfang und Einsatzzeiträume des Vorhabens und die sich aus dem Vorhaben ergebenen Maßnahmen mit ihren personellen Auswirkungen.</w:t>
      </w:r>
    </w:p>
    <w:p w14:paraId="11E6310E" w14:textId="77777777" w:rsidR="008676F7" w:rsidRPr="008676F7" w:rsidRDefault="008676F7" w:rsidP="008676F7">
      <w:r w:rsidRPr="008676F7">
        <w:t>Beteiligung der Betroffenen</w:t>
      </w:r>
    </w:p>
    <w:p w14:paraId="46F4A301" w14:textId="348DC5AA" w:rsidR="008676F7" w:rsidRPr="008676F7" w:rsidRDefault="008676F7" w:rsidP="008676F7">
      <w:r w:rsidRPr="008676F7">
        <w:lastRenderedPageBreak/>
        <w:t>Die betroffenen Arbeitnehmer werden rechtzeitig vor Systemeinführung sowie bei Änderungen während der Einführungsphase, unter Hinzuziehung des Personalrats</w:t>
      </w:r>
      <w:r w:rsidR="004B2956">
        <w:t>,</w:t>
      </w:r>
      <w:r w:rsidRPr="008676F7">
        <w:t xml:space="preserve"> über die künftigen Tätigkeiten und Arbeitsabläufe unterrichtet. </w:t>
      </w:r>
    </w:p>
    <w:p w14:paraId="321E2AB1" w14:textId="5091C37E" w:rsidR="008676F7" w:rsidRPr="008676F7" w:rsidRDefault="008676F7" w:rsidP="008676F7">
      <w:r w:rsidRPr="008676F7">
        <w:t xml:space="preserve">Die von der Einführung der </w:t>
      </w:r>
      <w:r w:rsidR="004B2956">
        <w:t>oben</w:t>
      </w:r>
      <w:r w:rsidRPr="008676F7">
        <w:t xml:space="preserve"> genannten Systeme betroffenen Arbeitsplätze einschließlich deren Arbeitsumgebung müssen dem Stand arbeitsphysiologischer, arbeitsmedizinischer und ergonomischer Erkenntnisse entsprechen, die sich aus den Sicherheitsregeln für Büro-Arbeitsplätze, Hauptverband der gewerblichen Berufsgenossenschaft, Sicherheitsregelungen für Bildschirmarbeitsplätze, Hauptverband der gewerblichen Berufsgenossenschaft und Arbeitsstättenverordnung und -richtlinien, sowie alle anderen gesetzlichen und tariflichen Vorschriften und Dienstvereinbarungen zum Schutz der Beschäftigten ergeben.</w:t>
      </w:r>
    </w:p>
    <w:p w14:paraId="4A588D29" w14:textId="77777777" w:rsidR="008676F7" w:rsidRPr="008676F7" w:rsidRDefault="008676F7" w:rsidP="008676F7">
      <w:r w:rsidRPr="008676F7">
        <w:t>Schutz der Persönlichkeitsrechte</w:t>
      </w:r>
    </w:p>
    <w:p w14:paraId="422C34F6" w14:textId="77777777" w:rsidR="008676F7" w:rsidRPr="008676F7" w:rsidRDefault="008676F7" w:rsidP="008676F7">
      <w:r w:rsidRPr="008676F7">
        <w:t>Daten, die für Informationsverarbeitungen genutzt werden, sind grundsätzlich in anonymisierter Form zu verwenden. Alle Ausnahmen sind mit dem Personalrat vorher zu vereinbaren.</w:t>
      </w:r>
    </w:p>
    <w:p w14:paraId="34F89DC1" w14:textId="77777777" w:rsidR="008676F7" w:rsidRPr="008676F7" w:rsidRDefault="008676F7" w:rsidP="008676F7">
      <w:r w:rsidRPr="008676F7">
        <w:t>Programmbasis</w:t>
      </w:r>
    </w:p>
    <w:p w14:paraId="40C8CD87" w14:textId="77777777" w:rsidR="008676F7" w:rsidRPr="008676F7" w:rsidRDefault="008676F7" w:rsidP="008676F7">
      <w:r w:rsidRPr="008676F7">
        <w:t xml:space="preserve">Alle in den Systemen ablauffähigen Anwenderprogramme mit personenbezogenen Daten werden mit ihren Zielsetzungen und ihrer verwendeten Datenbasis als Anlage zu jeder Einzelvereinbarung aufgeführt. </w:t>
      </w:r>
    </w:p>
    <w:p w14:paraId="72819AC4" w14:textId="77777777" w:rsidR="008676F7" w:rsidRPr="008676F7" w:rsidRDefault="008676F7" w:rsidP="008676F7">
      <w:r w:rsidRPr="008676F7">
        <w:t>Änderung bestehender Programme</w:t>
      </w:r>
    </w:p>
    <w:p w14:paraId="711B5287" w14:textId="03058BB9" w:rsidR="008676F7" w:rsidRPr="008676F7" w:rsidRDefault="008676F7" w:rsidP="008676F7">
      <w:r w:rsidRPr="008676F7">
        <w:t>Bei geplanter Änderung und/oder Einführung neuer Anwendungsprogramme sind die gesetzlichen Mitwirkungs- und Mitbestimmungsrechte einzuhalten.</w:t>
      </w:r>
    </w:p>
    <w:p w14:paraId="4039F2AA" w14:textId="77777777" w:rsidR="008676F7" w:rsidRPr="008676F7" w:rsidRDefault="008676F7" w:rsidP="008676F7">
      <w:r w:rsidRPr="008676F7">
        <w:t>Qualifizierungs- und Weiterbildungsmaßnahmen</w:t>
      </w:r>
    </w:p>
    <w:p w14:paraId="0A1F33B6" w14:textId="77777777" w:rsidR="008676F7" w:rsidRPr="008676F7" w:rsidRDefault="008676F7" w:rsidP="008676F7">
      <w:r w:rsidRPr="008676F7">
        <w:t xml:space="preserve">Zur systematischen Vorbereitung der Arbeitnehmer für die neuen Tätigkeiten, die sich bei der Einführung und Anwendung computergestützter Anwendungssysteme ergeben, wird zwischen Dienstgeber und Personalrat ein Bildungsmaßnahmenplan vereinbart. Der Bildungsmaßnahmenplan legt die Maßnahmen nach Art, Dauer, Inhalt, Methoden und die betroffenen Personen fest. Die Kosten für diese Qualifizierungs- und Bildungsmaßnahmen trägt die Dienststelle. Die Zeit, in der Bildungsmaßnahmen erfolgen, wird wie Arbeitszeit bezahlt. </w:t>
      </w:r>
    </w:p>
    <w:p w14:paraId="6A0F7953" w14:textId="25478535" w:rsidR="008676F7" w:rsidRPr="008676F7" w:rsidRDefault="008676F7" w:rsidP="008676F7">
      <w:r w:rsidRPr="008676F7">
        <w:t>Ort, Datum</w:t>
      </w:r>
      <w:r w:rsidR="004B2956">
        <w:t>,</w:t>
      </w:r>
      <w:r w:rsidRPr="008676F7">
        <w:t xml:space="preserve"> Unterschriften</w:t>
      </w:r>
    </w:p>
    <w:p w14:paraId="48DB18F8" w14:textId="77777777" w:rsidR="008676F7" w:rsidRPr="008676F7" w:rsidRDefault="008676F7" w:rsidP="008676F7"/>
    <w:sectPr w:rsidR="008676F7" w:rsidRPr="008676F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6F7"/>
    <w:rsid w:val="001575BC"/>
    <w:rsid w:val="00212C23"/>
    <w:rsid w:val="004B2956"/>
    <w:rsid w:val="008676F7"/>
    <w:rsid w:val="00C11212"/>
    <w:rsid w:val="00D03267"/>
    <w:rsid w:val="00F25BCE"/>
    <w:rsid w:val="00FA36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F752A"/>
  <w15:chartTrackingRefBased/>
  <w15:docId w15:val="{263AD26D-B746-46DE-BF1F-F7C19FF06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676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676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676F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676F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676F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676F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676F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676F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676F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676F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676F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676F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676F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676F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676F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676F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676F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676F7"/>
    <w:rPr>
      <w:rFonts w:eastAsiaTheme="majorEastAsia" w:cstheme="majorBidi"/>
      <w:color w:val="272727" w:themeColor="text1" w:themeTint="D8"/>
    </w:rPr>
  </w:style>
  <w:style w:type="paragraph" w:styleId="Titel">
    <w:name w:val="Title"/>
    <w:basedOn w:val="Standard"/>
    <w:next w:val="Standard"/>
    <w:link w:val="TitelZchn"/>
    <w:uiPriority w:val="10"/>
    <w:qFormat/>
    <w:rsid w:val="008676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676F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676F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676F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676F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676F7"/>
    <w:rPr>
      <w:i/>
      <w:iCs/>
      <w:color w:val="404040" w:themeColor="text1" w:themeTint="BF"/>
    </w:rPr>
  </w:style>
  <w:style w:type="paragraph" w:styleId="Listenabsatz">
    <w:name w:val="List Paragraph"/>
    <w:basedOn w:val="Standard"/>
    <w:uiPriority w:val="34"/>
    <w:qFormat/>
    <w:rsid w:val="008676F7"/>
    <w:pPr>
      <w:ind w:left="720"/>
      <w:contextualSpacing/>
    </w:pPr>
  </w:style>
  <w:style w:type="character" w:styleId="IntensiveHervorhebung">
    <w:name w:val="Intense Emphasis"/>
    <w:basedOn w:val="Absatz-Standardschriftart"/>
    <w:uiPriority w:val="21"/>
    <w:qFormat/>
    <w:rsid w:val="008676F7"/>
    <w:rPr>
      <w:i/>
      <w:iCs/>
      <w:color w:val="0F4761" w:themeColor="accent1" w:themeShade="BF"/>
    </w:rPr>
  </w:style>
  <w:style w:type="paragraph" w:styleId="IntensivesZitat">
    <w:name w:val="Intense Quote"/>
    <w:basedOn w:val="Standard"/>
    <w:next w:val="Standard"/>
    <w:link w:val="IntensivesZitatZchn"/>
    <w:uiPriority w:val="30"/>
    <w:qFormat/>
    <w:rsid w:val="008676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676F7"/>
    <w:rPr>
      <w:i/>
      <w:iCs/>
      <w:color w:val="0F4761" w:themeColor="accent1" w:themeShade="BF"/>
    </w:rPr>
  </w:style>
  <w:style w:type="character" w:styleId="IntensiverVerweis">
    <w:name w:val="Intense Reference"/>
    <w:basedOn w:val="Absatz-Standardschriftart"/>
    <w:uiPriority w:val="32"/>
    <w:qFormat/>
    <w:rsid w:val="008676F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3596</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Markatou</dc:creator>
  <cp:keywords/>
  <dc:description/>
  <cp:lastModifiedBy>Natalie Hölscher</cp:lastModifiedBy>
  <cp:revision>2</cp:revision>
  <dcterms:created xsi:type="dcterms:W3CDTF">2025-09-12T13:17:00Z</dcterms:created>
  <dcterms:modified xsi:type="dcterms:W3CDTF">2025-09-12T13:17:00Z</dcterms:modified>
</cp:coreProperties>
</file>