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D718" w14:textId="77777777" w:rsidR="00AB2248" w:rsidRPr="00156412" w:rsidRDefault="00AB2248" w:rsidP="00AB2248">
      <w:pPr>
        <w:rPr>
          <w:b/>
          <w:bCs/>
        </w:rPr>
      </w:pPr>
      <w:r w:rsidRPr="00156412">
        <w:rPr>
          <w:b/>
          <w:bCs/>
        </w:rPr>
        <w:t>Muster-Betriebsvereinbarung zur Nutzung des Privatfahrzeugs für dienstliche Einsätze</w:t>
      </w:r>
    </w:p>
    <w:p w14:paraId="7D5C6744" w14:textId="77777777" w:rsidR="00AB2248" w:rsidRDefault="00AB2248" w:rsidP="00AB2248"/>
    <w:p w14:paraId="5CF29AB5" w14:textId="77777777" w:rsidR="00AB2248" w:rsidRDefault="00AB2248" w:rsidP="00AB2248">
      <w:r>
        <w:t>Zwischen … (Name des Unternehmens) vertreten durch … und dem Betriebsrat der … vertreten durch den Betriebsratsvorsitzenden wird folgende Betriebsvereinbarung zum Thema Nutzung von privaten Fahrzeugen für dienstliche Einsätze geschlossen.</w:t>
      </w:r>
    </w:p>
    <w:p w14:paraId="6225F27C" w14:textId="77777777" w:rsidR="00AB2248" w:rsidRDefault="00AB2248" w:rsidP="00AB2248"/>
    <w:p w14:paraId="64D46BFE" w14:textId="77777777" w:rsidR="00AB2248" w:rsidRPr="001965E1" w:rsidRDefault="00AB2248" w:rsidP="00AB2248">
      <w:pPr>
        <w:rPr>
          <w:b/>
          <w:bCs/>
        </w:rPr>
      </w:pPr>
      <w:r w:rsidRPr="001965E1">
        <w:rPr>
          <w:b/>
          <w:bCs/>
        </w:rPr>
        <w:t>§ 1 Geltungsbereich</w:t>
      </w:r>
    </w:p>
    <w:p w14:paraId="443FCD29" w14:textId="77777777" w:rsidR="00AB2248" w:rsidRDefault="00AB2248" w:rsidP="00AB2248">
      <w:r>
        <w:t>Die Betriebsvereinbarung gilt für alle Beschäftigten im Betrieb, wenn sie für die Erledigung ihrer Arbeit als … (Außendienstler, Pflegekraft …) oder auf ausdrückliche Weisung des Arbeitgebers hin, z.B. um eine Fortbildung zu erreichen, ihren privaten Pkw nutzen.</w:t>
      </w:r>
    </w:p>
    <w:p w14:paraId="5EAE6839" w14:textId="77777777" w:rsidR="00AB2248" w:rsidRDefault="00AB2248" w:rsidP="00AB2248"/>
    <w:p w14:paraId="63E133BD" w14:textId="77777777" w:rsidR="00AB2248" w:rsidRPr="001965E1" w:rsidRDefault="00AB2248" w:rsidP="00AB2248">
      <w:pPr>
        <w:rPr>
          <w:b/>
          <w:bCs/>
        </w:rPr>
      </w:pPr>
      <w:r w:rsidRPr="001965E1">
        <w:rPr>
          <w:b/>
          <w:bCs/>
        </w:rPr>
        <w:t>§ 2 Ziel</w:t>
      </w:r>
    </w:p>
    <w:p w14:paraId="518ABC1D" w14:textId="77777777" w:rsidR="00AB2248" w:rsidRDefault="00AB2248" w:rsidP="00AB2248">
      <w:r>
        <w:t>Ziel dieser Betriebsvereinbarung ist es, die Kostenübernahme von Unfallschäden eindeutig zu regeln. Die Arbeitnehmerinnen und Arbeitnehmer, die ihren privaten Pkw zur Erledigung dienstlicher Einsätze nutzen, sollen so die größtmögliche Sicherheit erreichen.</w:t>
      </w:r>
    </w:p>
    <w:p w14:paraId="525F984C" w14:textId="77777777" w:rsidR="00AB2248" w:rsidRDefault="00AB2248" w:rsidP="00AB2248"/>
    <w:p w14:paraId="38628DCD" w14:textId="77777777" w:rsidR="00AB2248" w:rsidRPr="001965E1" w:rsidRDefault="00AB2248" w:rsidP="00AB2248">
      <w:pPr>
        <w:rPr>
          <w:b/>
          <w:bCs/>
        </w:rPr>
      </w:pPr>
      <w:r w:rsidRPr="001965E1">
        <w:rPr>
          <w:b/>
          <w:bCs/>
        </w:rPr>
        <w:t>§ 3 Rechte der Arbeitnehmer</w:t>
      </w:r>
    </w:p>
    <w:p w14:paraId="37E6C46B" w14:textId="77777777" w:rsidR="00AB2248" w:rsidRDefault="00AB2248" w:rsidP="00AB2248">
      <w:r>
        <w:t>Jede ambulant arbeitende Pflegekraft, jeder Außendienstler …, die/der nicht über einen Firmenwagen verfügt, wird mit dieser Betriebsvereinbarung ermächtigt, für ihre/seine dienstlichen Einsätze einen privaten Pkw zu nutzen ohne, dass es dafür einer vorherigen Genehmigung bedarf.</w:t>
      </w:r>
    </w:p>
    <w:p w14:paraId="2B0A19A2" w14:textId="77777777" w:rsidR="00AB2248" w:rsidRDefault="00AB2248" w:rsidP="00AB2248">
      <w:r>
        <w:t xml:space="preserve">Arbeitnehmerinnen und Arbeitnehmer, die vom Arbeitgeber angewiesen werden, eine Dienstfahrt zu erledigen, z.B. um an einer Fortbildung teilzunehmen oder Arbeitsmittel abzuholen, dürfen nach entsprechender Weisung ihren privaten Pkw für die Erledigung des jeweiligen Einsatzes nutzen ohne eine weitere ausdrückliche Genehmigung dafür einzuholen. Voraussetzung ist in diesem Fall, dass sie direkten Wege zum Zielort und wieder zurück nutzen, so dass die berufliche Tätigkeit im Fokus steht. </w:t>
      </w:r>
    </w:p>
    <w:p w14:paraId="3D8630BF" w14:textId="77777777" w:rsidR="00AB2248" w:rsidRDefault="00AB2248" w:rsidP="00AB2248"/>
    <w:p w14:paraId="6008E182" w14:textId="77777777" w:rsidR="00AB2248" w:rsidRDefault="00AB2248" w:rsidP="00AB2248">
      <w:r>
        <w:t xml:space="preserve">Der jeweilige Arbeitnehmer/die jeweilige Arbeitnehmerin erhält für jeden Kilometer, der während des jeweiligen Einsatzes gefahren wird, ein Kilometergeld in Höhe von … €. </w:t>
      </w:r>
    </w:p>
    <w:p w14:paraId="4FC01510" w14:textId="77777777" w:rsidR="00AB2248" w:rsidRDefault="00AB2248" w:rsidP="00AB2248">
      <w:r>
        <w:t xml:space="preserve">Den Nachweis für die gefahrenen Kilometer erbringt die Arbeitnehmerin/der Arbeitnehmer, in dem sie/er ein Fahrtenbuch führt. </w:t>
      </w:r>
    </w:p>
    <w:p w14:paraId="16F4E2AD" w14:textId="77777777" w:rsidR="00AB2248" w:rsidRDefault="00AB2248" w:rsidP="00AB2248">
      <w:r>
        <w:t>Die Arbeitnehmerin/der Arbeitnehmer erstellt am Ende eines jeden Monats eine Abrechnung der gefahrenen Kilometer.</w:t>
      </w:r>
    </w:p>
    <w:p w14:paraId="4BA8D4D9" w14:textId="77777777" w:rsidR="00AB2248" w:rsidRDefault="00AB2248" w:rsidP="00AB2248">
      <w:r>
        <w:t>Die Arbeitnehmerinnen und Arbeitnehmer haben die Möglichkeit, die Einzelheiten zur Nutzung ihres privaten Pkw für dienstliche Zwecke auch in Form eines Vertrags direkt mit ihrem Arbeitgeber zu regeln.</w:t>
      </w:r>
    </w:p>
    <w:p w14:paraId="26FA660B" w14:textId="77777777" w:rsidR="00AB2248" w:rsidRDefault="00AB2248" w:rsidP="00AB2248"/>
    <w:p w14:paraId="6F298C56" w14:textId="77777777" w:rsidR="00AB2248" w:rsidRPr="001965E1" w:rsidRDefault="00AB2248" w:rsidP="00AB2248">
      <w:pPr>
        <w:rPr>
          <w:b/>
          <w:bCs/>
        </w:rPr>
      </w:pPr>
      <w:r w:rsidRPr="001965E1">
        <w:rPr>
          <w:b/>
          <w:bCs/>
        </w:rPr>
        <w:t>§ 4 Pflichten der Beschäftigten</w:t>
      </w:r>
    </w:p>
    <w:p w14:paraId="27F99F01" w14:textId="77777777" w:rsidR="00AB2248" w:rsidRDefault="00AB2248" w:rsidP="00AB2248">
      <w:r>
        <w:t xml:space="preserve">Der Arbeitnehmer bzw. die Arbeitnehmerin verpflichtet sich, den Wagen angemessen zu versichern. </w:t>
      </w:r>
    </w:p>
    <w:p w14:paraId="2E55A216" w14:textId="77777777" w:rsidR="00AB2248" w:rsidRDefault="00AB2248" w:rsidP="00AB2248">
      <w:r>
        <w:t>Vor allem verpflichtet sich die Arbeitnehmerin bzw. der Arbeitnehmer, eine geeignete Haftpflichtversicherung abzuschließen.</w:t>
      </w:r>
    </w:p>
    <w:p w14:paraId="2637ECBA" w14:textId="77777777" w:rsidR="00AB2248" w:rsidRDefault="00AB2248" w:rsidP="00AB2248">
      <w:r>
        <w:t xml:space="preserve">Entscheidet sich die Arbeitnehmerin/der Arbeitnehmer für eine Teilkasko- oder Vollkaskoversicherung, kann sie den Arbeitgeber an den Kosten der Versicherung </w:t>
      </w:r>
      <w:r>
        <w:lastRenderedPageBreak/>
        <w:t xml:space="preserve">beteiligen. In welcher Höhe sich der Arbeitgeber beteiligt, ist im Einzelfall zu besprechen und schriftlich niederzulegen. </w:t>
      </w:r>
    </w:p>
    <w:p w14:paraId="4A816107" w14:textId="77777777" w:rsidR="00AB2248" w:rsidRDefault="00AB2248" w:rsidP="00AB2248"/>
    <w:p w14:paraId="607431FE" w14:textId="77777777" w:rsidR="00AB2248" w:rsidRPr="001965E1" w:rsidRDefault="00AB2248" w:rsidP="00AB2248">
      <w:pPr>
        <w:rPr>
          <w:b/>
          <w:bCs/>
        </w:rPr>
      </w:pPr>
      <w:r w:rsidRPr="001965E1">
        <w:rPr>
          <w:b/>
          <w:bCs/>
        </w:rPr>
        <w:t>§ 5 Dienstfahrten</w:t>
      </w:r>
    </w:p>
    <w:p w14:paraId="64AEBF0E" w14:textId="77777777" w:rsidR="00AB2248" w:rsidRDefault="00AB2248" w:rsidP="00AB2248">
      <w:r>
        <w:t>1.Beginn der Dienstfahrt ist das Verlassen  des Betriebsgeländes (Werkstor).</w:t>
      </w:r>
    </w:p>
    <w:p w14:paraId="1EE45780" w14:textId="77777777" w:rsidR="00AB2248" w:rsidRDefault="00AB2248" w:rsidP="00AB2248">
      <w:r>
        <w:t>2. Das Wiedererreichen ist das Ende der Dienstfahrt.</w:t>
      </w:r>
    </w:p>
    <w:p w14:paraId="38FD940E" w14:textId="77777777" w:rsidR="00AB2248" w:rsidRDefault="00AB2248" w:rsidP="00AB2248">
      <w:r>
        <w:t xml:space="preserve">3. Nimmt der Arbeitnehmer/die Arbeitnehmerin seine Tätigkeit nicht am Betriebsgelände auf, gelten die Nummern 1 und 2 trotzdem, allerdings mit der Maßgabe, dass das Wort „Betriebsgelände“ durch „Wohnort“ ersetzt wird. </w:t>
      </w:r>
    </w:p>
    <w:p w14:paraId="7325ACA8" w14:textId="77777777" w:rsidR="00AB2248" w:rsidRDefault="00AB2248" w:rsidP="00AB2248">
      <w:r>
        <w:t>4. Unterbricht der Beschäftigte die Betriebsfahrt zu privaten Zwecken, findet diese Betriebsvereinbarung für die Dauer der Unterbrechung keine Anwendung.</w:t>
      </w:r>
    </w:p>
    <w:p w14:paraId="075DA57E" w14:textId="77777777" w:rsidR="00AB2248" w:rsidRDefault="00AB2248" w:rsidP="00AB2248"/>
    <w:p w14:paraId="2EA27B03" w14:textId="77777777" w:rsidR="00AB2248" w:rsidRPr="001965E1" w:rsidRDefault="00AB2248" w:rsidP="00AB2248">
      <w:pPr>
        <w:rPr>
          <w:b/>
          <w:bCs/>
        </w:rPr>
      </w:pPr>
      <w:r w:rsidRPr="001965E1">
        <w:rPr>
          <w:b/>
          <w:bCs/>
        </w:rPr>
        <w:t>§ 6 Gefährdungsverteilung</w:t>
      </w:r>
    </w:p>
    <w:p w14:paraId="2A55EA53" w14:textId="77777777" w:rsidR="00AB2248" w:rsidRDefault="00AB2248" w:rsidP="00AB2248">
      <w:r>
        <w:t>Sollte während einer genehmigten Dienstfahrt am Privatfahrzeug ein Schaden entstehen, wird dieser unter folgenden Voraussetzungen ersetzt:</w:t>
      </w:r>
    </w:p>
    <w:p w14:paraId="3D0B2986" w14:textId="77777777" w:rsidR="00AB2248" w:rsidRDefault="00AB2248" w:rsidP="00AB2248">
      <w:r>
        <w:t>Voller Schadenersatz wird geleistet, wenn der Arbeitnehmer/die Arbeitnehmerin den Unfall bzw. den Schaden leicht fahrlässig verursacht hat und sie kein Verschulden trifft.</w:t>
      </w:r>
    </w:p>
    <w:p w14:paraId="7044DC6F" w14:textId="77777777" w:rsidR="00AB2248" w:rsidRDefault="00AB2248" w:rsidP="00AB2248">
      <w:r>
        <w:t>Anteiliger Schadenersatz wird bei grob fahrlässig verursachten Unfällen geleistet. Die Aufteilung des Schadens entspricht dabei dem Grad des Verschuldens des Arbeitnehmers/der Arbeitnehmerin.</w:t>
      </w:r>
    </w:p>
    <w:p w14:paraId="1CC9779A" w14:textId="77777777" w:rsidR="00AB2248" w:rsidRDefault="00AB2248" w:rsidP="00AB2248">
      <w:r>
        <w:t>Kein Anspruch gegenüber dem Arbeitgeber besteht bei vorsätzlich verursachten Schäden.</w:t>
      </w:r>
    </w:p>
    <w:p w14:paraId="77FE0A5C" w14:textId="77777777" w:rsidR="00AB2248" w:rsidRDefault="00AB2248" w:rsidP="00AB2248"/>
    <w:p w14:paraId="67E06D32" w14:textId="77777777" w:rsidR="00AB2248" w:rsidRDefault="00AB2248" w:rsidP="00AB2248">
      <w:r>
        <w:t>Der Schadensersatz umfasst</w:t>
      </w:r>
    </w:p>
    <w:p w14:paraId="27CA0815" w14:textId="77777777" w:rsidR="00AB2248" w:rsidRDefault="00AB2248" w:rsidP="00AB2248">
      <w:r>
        <w:t>die Reparaturkosten</w:t>
      </w:r>
    </w:p>
    <w:p w14:paraId="0CA4DD35" w14:textId="77777777" w:rsidR="00AB2248" w:rsidRDefault="00AB2248" w:rsidP="00AB2248">
      <w:r>
        <w:t>den Ausgleich einer eventuell verbleibenden Wertminderung</w:t>
      </w:r>
    </w:p>
    <w:p w14:paraId="2BC6E9FC" w14:textId="77777777" w:rsidR="00AB2248" w:rsidRDefault="00AB2248" w:rsidP="00AB2248">
      <w:r>
        <w:t>die Kosten eines Mietwagens bzw. die Zahlung einer Nutzungsausfallentschädigung</w:t>
      </w:r>
    </w:p>
    <w:p w14:paraId="090B3713" w14:textId="77777777" w:rsidR="00AB2248" w:rsidRDefault="00AB2248" w:rsidP="00AB2248">
      <w:r>
        <w:t>die Kosten der Haftpflichtversicherung, die durch den Verlust des Schadensfreiheitsrabatts entstehen.</w:t>
      </w:r>
    </w:p>
    <w:p w14:paraId="0E4C952B" w14:textId="77777777" w:rsidR="00AB2248" w:rsidRDefault="00AB2248" w:rsidP="00AB2248"/>
    <w:p w14:paraId="2B034E1E" w14:textId="77777777" w:rsidR="00AB2248" w:rsidRDefault="00AB2248" w:rsidP="00AB2248">
      <w:r>
        <w:t>Sollte der private Pkw einen wirtschaftlichen Totalschaden erleiden, zahlt der Arbeitgeber anstelle der Reparaturkosten den Wiederbeschaffungswert.</w:t>
      </w:r>
    </w:p>
    <w:p w14:paraId="38D890EB" w14:textId="77777777" w:rsidR="00AB2248" w:rsidRDefault="00AB2248" w:rsidP="00AB2248"/>
    <w:p w14:paraId="673C4DCD" w14:textId="77777777" w:rsidR="00AB2248" w:rsidRDefault="00AB2248" w:rsidP="00AB2248">
      <w:r>
        <w:t>Übernimmt der Arbeitgeber die Unfallkosten eines Beschäftigten, so tritt dieser die Ansprüche gegen den Schädiger an den Arbeitgeber ab.</w:t>
      </w:r>
    </w:p>
    <w:p w14:paraId="0F81A7CA" w14:textId="77777777" w:rsidR="00AB2248" w:rsidRDefault="00AB2248" w:rsidP="00AB2248"/>
    <w:p w14:paraId="7C0E9C96" w14:textId="77777777" w:rsidR="00AB2248" w:rsidRPr="001965E1" w:rsidRDefault="00AB2248" w:rsidP="00AB2248">
      <w:pPr>
        <w:rPr>
          <w:b/>
          <w:bCs/>
        </w:rPr>
      </w:pPr>
      <w:r w:rsidRPr="001965E1">
        <w:rPr>
          <w:b/>
          <w:bCs/>
        </w:rPr>
        <w:t>§ 7 Schlussbestimmungen</w:t>
      </w:r>
    </w:p>
    <w:p w14:paraId="579A2D23" w14:textId="77777777" w:rsidR="00AB2248" w:rsidRDefault="00AB2248" w:rsidP="00AB2248">
      <w:r>
        <w:t>Die Betriebsvereinbarung tritt mit ihrer Unterzeichnung in Kraft. Sie kann mit einer Frist von 3 Monaten bis zum Jahresende gekündigt werden.</w:t>
      </w:r>
    </w:p>
    <w:p w14:paraId="50C2814A" w14:textId="77777777" w:rsidR="00AB2248" w:rsidRDefault="00AB2248" w:rsidP="00AB2248">
      <w:r>
        <w:t>Wird sie gekündigt, wirkt sie bis zum Abschluss einer neuen Betriebsvereinbarung zu diesem Thema nach.</w:t>
      </w:r>
    </w:p>
    <w:p w14:paraId="50E6CB19" w14:textId="77777777" w:rsidR="00AB2248" w:rsidRDefault="00AB2248" w:rsidP="00AB2248"/>
    <w:p w14:paraId="410A6868" w14:textId="77777777" w:rsidR="00AB2248" w:rsidRDefault="00AB2248" w:rsidP="00AB2248">
      <w:r>
        <w:t>Ort, Datum, Unterschriften</w:t>
      </w:r>
    </w:p>
    <w:p w14:paraId="1B964052"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48"/>
    <w:rsid w:val="00153551"/>
    <w:rsid w:val="004269E8"/>
    <w:rsid w:val="00510B0A"/>
    <w:rsid w:val="00664AAB"/>
    <w:rsid w:val="0094513C"/>
    <w:rsid w:val="00AB2248"/>
    <w:rsid w:val="00AC5B7B"/>
    <w:rsid w:val="00BA263F"/>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70CF"/>
  <w15:chartTrackingRefBased/>
  <w15:docId w15:val="{46B426E0-92F0-7844-8A70-D93103C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2248"/>
  </w:style>
  <w:style w:type="paragraph" w:styleId="berschrift1">
    <w:name w:val="heading 1"/>
    <w:basedOn w:val="Standard"/>
    <w:next w:val="Standard"/>
    <w:link w:val="berschrift1Zchn"/>
    <w:uiPriority w:val="9"/>
    <w:qFormat/>
    <w:rsid w:val="00AB2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2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22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22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22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224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224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224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224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22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22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22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22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22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22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22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22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2248"/>
    <w:rPr>
      <w:rFonts w:eastAsiaTheme="majorEastAsia" w:cstheme="majorBidi"/>
      <w:color w:val="272727" w:themeColor="text1" w:themeTint="D8"/>
    </w:rPr>
  </w:style>
  <w:style w:type="paragraph" w:styleId="Titel">
    <w:name w:val="Title"/>
    <w:basedOn w:val="Standard"/>
    <w:next w:val="Standard"/>
    <w:link w:val="TitelZchn"/>
    <w:uiPriority w:val="10"/>
    <w:qFormat/>
    <w:rsid w:val="00AB224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22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224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22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224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B2248"/>
    <w:rPr>
      <w:i/>
      <w:iCs/>
      <w:color w:val="404040" w:themeColor="text1" w:themeTint="BF"/>
    </w:rPr>
  </w:style>
  <w:style w:type="paragraph" w:styleId="Listenabsatz">
    <w:name w:val="List Paragraph"/>
    <w:basedOn w:val="Standard"/>
    <w:uiPriority w:val="34"/>
    <w:qFormat/>
    <w:rsid w:val="00AB2248"/>
    <w:pPr>
      <w:ind w:left="720"/>
      <w:contextualSpacing/>
    </w:pPr>
  </w:style>
  <w:style w:type="character" w:styleId="IntensiveHervorhebung">
    <w:name w:val="Intense Emphasis"/>
    <w:basedOn w:val="Absatz-Standardschriftart"/>
    <w:uiPriority w:val="21"/>
    <w:qFormat/>
    <w:rsid w:val="00AB2248"/>
    <w:rPr>
      <w:i/>
      <w:iCs/>
      <w:color w:val="0F4761" w:themeColor="accent1" w:themeShade="BF"/>
    </w:rPr>
  </w:style>
  <w:style w:type="paragraph" w:styleId="IntensivesZitat">
    <w:name w:val="Intense Quote"/>
    <w:basedOn w:val="Standard"/>
    <w:next w:val="Standard"/>
    <w:link w:val="IntensivesZitatZchn"/>
    <w:uiPriority w:val="30"/>
    <w:qFormat/>
    <w:rsid w:val="00AB2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2248"/>
    <w:rPr>
      <w:i/>
      <w:iCs/>
      <w:color w:val="0F4761" w:themeColor="accent1" w:themeShade="BF"/>
    </w:rPr>
  </w:style>
  <w:style w:type="character" w:styleId="IntensiverVerweis">
    <w:name w:val="Intense Reference"/>
    <w:basedOn w:val="Absatz-Standardschriftart"/>
    <w:uiPriority w:val="32"/>
    <w:qFormat/>
    <w:rsid w:val="00AB22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4175</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2025-10-10T16:25:00Z</dcterms:created>
  <dcterms:modified xsi:type="dcterms:W3CDTF">2025-10-10T16:25:00Z</dcterms:modified>
</cp:coreProperties>
</file>