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"/>
        <w:gridCol w:w="8639"/>
      </w:tblGrid>
      <w:tr w:rsidR="0001468D" w:rsidRPr="0001468D" w14:paraId="3D71D846" w14:textId="77777777" w:rsidTr="0001468D">
        <w:tc>
          <w:tcPr>
            <w:tcW w:w="9243" w:type="dxa"/>
            <w:gridSpan w:val="2"/>
          </w:tcPr>
          <w:p w14:paraId="059843E8" w14:textId="6E4EF40C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Für eine gute Entscheidung stellen Sie sich gemeinsam mit Ihrem Arbeitgeber diese Fragen</w:t>
            </w:r>
          </w:p>
        </w:tc>
      </w:tr>
      <w:tr w:rsidR="0001468D" w:rsidRPr="0001468D" w14:paraId="17AF9F25" w14:textId="77777777" w:rsidTr="0001468D">
        <w:tc>
          <w:tcPr>
            <w:tcW w:w="423" w:type="dxa"/>
          </w:tcPr>
          <w:p w14:paraId="5382C9B9" w14:textId="0113D80D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Nr.</w:t>
            </w:r>
          </w:p>
        </w:tc>
        <w:tc>
          <w:tcPr>
            <w:tcW w:w="8820" w:type="dxa"/>
          </w:tcPr>
          <w:p w14:paraId="5B81A54F" w14:textId="3F8D2EFE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Frage</w:t>
            </w:r>
          </w:p>
        </w:tc>
      </w:tr>
      <w:tr w:rsidR="0001468D" w:rsidRPr="0001468D" w14:paraId="36032CCF" w14:textId="77777777" w:rsidTr="0001468D">
        <w:tc>
          <w:tcPr>
            <w:tcW w:w="423" w:type="dxa"/>
          </w:tcPr>
          <w:p w14:paraId="477900F1" w14:textId="24004587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820" w:type="dxa"/>
          </w:tcPr>
          <w:p w14:paraId="082607BA" w14:textId="6F2C2573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Welches Beratungsangebot ist allen Kollegen zugänglich? Gibt es beispielsweise Außendienstkollegen, die weiter weg wohnen? Dann könnte ein EAP besser geeignet sein</w:t>
            </w:r>
            <w:r w:rsidR="008F30B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01468D" w:rsidRPr="0001468D" w14:paraId="3153E9C8" w14:textId="77777777" w:rsidTr="0001468D">
        <w:tc>
          <w:tcPr>
            <w:tcW w:w="423" w:type="dxa"/>
          </w:tcPr>
          <w:p w14:paraId="32DACA8E" w14:textId="39781B18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820" w:type="dxa"/>
          </w:tcPr>
          <w:p w14:paraId="3CA5D1E3" w14:textId="6A9FB0BF" w:rsidR="0001468D" w:rsidRPr="0001468D" w:rsidRDefault="0001468D" w:rsidP="0001468D">
            <w:pPr>
              <w:pStyle w:val="NurTex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 xml:space="preserve">Wie wird gewährleistet, dass es keine personenbezogenen Rückmeldungen an HR / Arbeitgeber gibt? </w:t>
            </w:r>
          </w:p>
          <w:p w14:paraId="0E997CC2" w14:textId="0BA59707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Hier könnt eine Rückmeldung an den Betriebsarzt denkbar sein</w:t>
            </w:r>
            <w:r w:rsidR="008F30B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01468D" w:rsidRPr="0001468D" w14:paraId="5DBE95EB" w14:textId="77777777" w:rsidTr="0001468D">
        <w:tc>
          <w:tcPr>
            <w:tcW w:w="423" w:type="dxa"/>
          </w:tcPr>
          <w:p w14:paraId="7B3C662F" w14:textId="4FB43365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820" w:type="dxa"/>
          </w:tcPr>
          <w:p w14:paraId="572912AF" w14:textId="1016E918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Verfügt der Anbieter über qualifizierte Fachkräfte (PsychologInnen, SozialpädagogInnen, PsychotherapeutInnen, systemische BeraterInnen</w:t>
            </w:r>
            <w:r w:rsidR="008F30BD">
              <w:rPr>
                <w:rFonts w:ascii="Calibri" w:hAnsi="Calibri" w:cs="Calibri"/>
                <w:sz w:val="18"/>
                <w:szCs w:val="18"/>
              </w:rPr>
              <w:t>)</w:t>
            </w:r>
            <w:r w:rsidRPr="0001468D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</w:tr>
      <w:tr w:rsidR="0001468D" w:rsidRPr="0001468D" w14:paraId="026FCA79" w14:textId="77777777" w:rsidTr="0001468D">
        <w:tc>
          <w:tcPr>
            <w:tcW w:w="423" w:type="dxa"/>
          </w:tcPr>
          <w:p w14:paraId="738A4A1C" w14:textId="4F249510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820" w:type="dxa"/>
          </w:tcPr>
          <w:p w14:paraId="1B4A0A09" w14:textId="59F90580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Liegt eine Zertifizierung oder ein anerkanntes Qualitätsmanagementsystem vor (z. B. ISO 9001, Datenschutz-Zertifikate)?</w:t>
            </w:r>
          </w:p>
        </w:tc>
      </w:tr>
      <w:tr w:rsidR="0001468D" w:rsidRPr="0001468D" w14:paraId="6299DF5B" w14:textId="77777777" w:rsidTr="0001468D">
        <w:tc>
          <w:tcPr>
            <w:tcW w:w="423" w:type="dxa"/>
          </w:tcPr>
          <w:p w14:paraId="15B73736" w14:textId="49776BD1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820" w:type="dxa"/>
          </w:tcPr>
          <w:p w14:paraId="30CDCF63" w14:textId="4154D9CA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Ist der Anbieter unabhängig und nicht nur eine Einzelperson (Stabilität, Vertretung bei Krankheit, bundesweite Abdeckung)?</w:t>
            </w:r>
          </w:p>
        </w:tc>
      </w:tr>
      <w:tr w:rsidR="0001468D" w:rsidRPr="0001468D" w14:paraId="7C73304B" w14:textId="77777777" w:rsidTr="0001468D">
        <w:tc>
          <w:tcPr>
            <w:tcW w:w="423" w:type="dxa"/>
          </w:tcPr>
          <w:p w14:paraId="441A9075" w14:textId="05700513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820" w:type="dxa"/>
          </w:tcPr>
          <w:p w14:paraId="4A24AFA5" w14:textId="3677E887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Bestehen verschiedene Zugangswege: Telefon, Video, Chat, Vor-Ort-Beratung?</w:t>
            </w:r>
          </w:p>
        </w:tc>
      </w:tr>
      <w:tr w:rsidR="0001468D" w:rsidRPr="0001468D" w14:paraId="09871FF5" w14:textId="77777777" w:rsidTr="0001468D">
        <w:tc>
          <w:tcPr>
            <w:tcW w:w="423" w:type="dxa"/>
          </w:tcPr>
          <w:p w14:paraId="36693D7C" w14:textId="357F5CB4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820" w:type="dxa"/>
          </w:tcPr>
          <w:p w14:paraId="7E687CC2" w14:textId="25A9C77B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 xml:space="preserve">Wird ein schneller Erstkontakt (innerhalb von 24 Stunden </w:t>
            </w:r>
            <w:r w:rsidR="008F30BD">
              <w:rPr>
                <w:rFonts w:ascii="Calibri" w:hAnsi="Calibri" w:cs="Calibri"/>
                <w:sz w:val="18"/>
                <w:szCs w:val="18"/>
              </w:rPr>
              <w:t>o</w:t>
            </w:r>
            <w:r w:rsidRPr="0001468D">
              <w:rPr>
                <w:rFonts w:ascii="Calibri" w:hAnsi="Calibri" w:cs="Calibri"/>
                <w:sz w:val="18"/>
                <w:szCs w:val="18"/>
              </w:rPr>
              <w:t>nline und 3</w:t>
            </w:r>
            <w:r w:rsidR="008F30BD">
              <w:rPr>
                <w:rFonts w:ascii="Calibri" w:hAnsi="Calibri" w:cs="Calibri"/>
                <w:sz w:val="18"/>
                <w:szCs w:val="18"/>
              </w:rPr>
              <w:t>–</w:t>
            </w:r>
            <w:r w:rsidRPr="0001468D">
              <w:rPr>
                <w:rFonts w:ascii="Calibri" w:hAnsi="Calibri" w:cs="Calibri"/>
                <w:sz w:val="18"/>
                <w:szCs w:val="18"/>
              </w:rPr>
              <w:t>5 Werktage bei Präsenz) garantiert?</w:t>
            </w:r>
          </w:p>
        </w:tc>
      </w:tr>
      <w:tr w:rsidR="0001468D" w:rsidRPr="0001468D" w14:paraId="41099580" w14:textId="77777777" w:rsidTr="0001468D">
        <w:tc>
          <w:tcPr>
            <w:tcW w:w="423" w:type="dxa"/>
          </w:tcPr>
          <w:p w14:paraId="3F441872" w14:textId="72144512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8820" w:type="dxa"/>
          </w:tcPr>
          <w:p w14:paraId="326AAA07" w14:textId="4F6BC153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Gibt es Angebote in verschiedenen Sprachen? Die sind relevant, wenn Ihr Unternehmen international aufgestellt ist.</w:t>
            </w:r>
          </w:p>
        </w:tc>
      </w:tr>
      <w:tr w:rsidR="0001468D" w:rsidRPr="0001468D" w14:paraId="3AE6F34F" w14:textId="77777777" w:rsidTr="0001468D">
        <w:tc>
          <w:tcPr>
            <w:tcW w:w="423" w:type="dxa"/>
          </w:tcPr>
          <w:p w14:paraId="4891226B" w14:textId="0EAAC205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8820" w:type="dxa"/>
          </w:tcPr>
          <w:p w14:paraId="02E233B9" w14:textId="7D568F9F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Umfasst die Beratung sowohl berufliche als auch private Themen (z. B. Stress, Konflikte, familiäre Probleme, Sucht, Finanz- oder Rechtsfragen)</w:t>
            </w:r>
            <w:r w:rsidR="008F30BD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</w:tr>
      <w:tr w:rsidR="0001468D" w:rsidRPr="0001468D" w14:paraId="1A96F1D0" w14:textId="77777777" w:rsidTr="0001468D">
        <w:tc>
          <w:tcPr>
            <w:tcW w:w="423" w:type="dxa"/>
          </w:tcPr>
          <w:p w14:paraId="6B429D4D" w14:textId="44D9FF91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820" w:type="dxa"/>
          </w:tcPr>
          <w:p w14:paraId="75997128" w14:textId="17C2828A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Gibt es eine klare Struktur: Erstberatung – Folgetermine – Vermittlung an weitere Stellen bei Bedarf?</w:t>
            </w:r>
          </w:p>
        </w:tc>
      </w:tr>
      <w:tr w:rsidR="0001468D" w:rsidRPr="0001468D" w14:paraId="4A024BCB" w14:textId="77777777" w:rsidTr="0001468D">
        <w:tc>
          <w:tcPr>
            <w:tcW w:w="423" w:type="dxa"/>
          </w:tcPr>
          <w:p w14:paraId="51615A01" w14:textId="5CCC3554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820" w:type="dxa"/>
          </w:tcPr>
          <w:p w14:paraId="1EC6C1B7" w14:textId="0359D157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 xml:space="preserve">Erfolgt </w:t>
            </w:r>
            <w:r w:rsidR="008F30BD">
              <w:rPr>
                <w:rFonts w:ascii="Calibri" w:hAnsi="Calibri" w:cs="Calibri"/>
                <w:sz w:val="18"/>
                <w:szCs w:val="18"/>
              </w:rPr>
              <w:t>ein</w:t>
            </w:r>
            <w:r w:rsidRPr="0001468D">
              <w:rPr>
                <w:rFonts w:ascii="Calibri" w:hAnsi="Calibri" w:cs="Calibri"/>
                <w:sz w:val="18"/>
                <w:szCs w:val="18"/>
              </w:rPr>
              <w:t xml:space="preserve"> Reporting und ist dies ausschließlich anonymisiert? (z. B. Beratungsthemen anonymisiert, Anzahl der Gespräche / Fälle/</w:t>
            </w:r>
            <w:r w:rsidR="008F30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1468D">
              <w:rPr>
                <w:rFonts w:ascii="Calibri" w:hAnsi="Calibri" w:cs="Calibri"/>
                <w:sz w:val="18"/>
                <w:szCs w:val="18"/>
              </w:rPr>
              <w:t xml:space="preserve">…) Stellen Sie hier sicher, dass Sie als Betriebsrat auch diesen Report bekommen. </w:t>
            </w:r>
            <w:r w:rsidR="008F30BD">
              <w:rPr>
                <w:rFonts w:ascii="Calibri" w:hAnsi="Calibri" w:cs="Calibri"/>
                <w:sz w:val="18"/>
                <w:szCs w:val="18"/>
              </w:rPr>
              <w:t>Er</w:t>
            </w:r>
            <w:r w:rsidRPr="0001468D">
              <w:rPr>
                <w:rFonts w:ascii="Calibri" w:hAnsi="Calibri" w:cs="Calibri"/>
                <w:sz w:val="18"/>
                <w:szCs w:val="18"/>
              </w:rPr>
              <w:t xml:space="preserve"> sollte einmal jährlich erfolgen</w:t>
            </w:r>
            <w:r w:rsidR="008F30B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01468D" w:rsidRPr="0001468D" w14:paraId="28D00F4C" w14:textId="77777777" w:rsidTr="0001468D">
        <w:tc>
          <w:tcPr>
            <w:tcW w:w="423" w:type="dxa"/>
          </w:tcPr>
          <w:p w14:paraId="4ECCDC88" w14:textId="6463423F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8820" w:type="dxa"/>
          </w:tcPr>
          <w:p w14:paraId="243538C8" w14:textId="5CEAE6EC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Werden die Kosten vom Arbeitgeber übernommen?</w:t>
            </w:r>
          </w:p>
        </w:tc>
      </w:tr>
      <w:tr w:rsidR="0001468D" w:rsidRPr="0001468D" w14:paraId="7D99B18A" w14:textId="77777777" w:rsidTr="0001468D">
        <w:tc>
          <w:tcPr>
            <w:tcW w:w="423" w:type="dxa"/>
          </w:tcPr>
          <w:p w14:paraId="10E88E7B" w14:textId="1B4D8992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8820" w:type="dxa"/>
          </w:tcPr>
          <w:p w14:paraId="44AEB670" w14:textId="3DAD94A3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Ist das Angebot unbegrenzt nutzbar oder gibt es Kontingente (z. B. eine bestimmte Anzahl Sitzungen pro Kollege</w:t>
            </w:r>
            <w:r w:rsidR="008F30BD">
              <w:rPr>
                <w:rFonts w:ascii="Calibri" w:hAnsi="Calibri" w:cs="Calibri"/>
                <w:sz w:val="18"/>
                <w:szCs w:val="18"/>
              </w:rPr>
              <w:t>n</w:t>
            </w:r>
            <w:r w:rsidRPr="0001468D">
              <w:rPr>
                <w:rFonts w:ascii="Calibri" w:hAnsi="Calibri" w:cs="Calibri"/>
                <w:sz w:val="18"/>
                <w:szCs w:val="18"/>
              </w:rPr>
              <w:t>)? Empfehlenswert sind hier zwischen 3</w:t>
            </w:r>
            <w:r w:rsidR="008F30BD">
              <w:rPr>
                <w:rFonts w:ascii="Calibri" w:hAnsi="Calibri" w:cs="Calibri"/>
                <w:sz w:val="18"/>
                <w:szCs w:val="18"/>
              </w:rPr>
              <w:t xml:space="preserve"> und </w:t>
            </w:r>
            <w:r w:rsidRPr="0001468D">
              <w:rPr>
                <w:rFonts w:ascii="Calibri" w:hAnsi="Calibri" w:cs="Calibri"/>
                <w:sz w:val="18"/>
                <w:szCs w:val="18"/>
              </w:rPr>
              <w:t>5 Termine. Nur ein Termin ist nicht ausreichend.</w:t>
            </w:r>
          </w:p>
        </w:tc>
      </w:tr>
      <w:tr w:rsidR="0001468D" w:rsidRPr="0001468D" w14:paraId="14D87F3C" w14:textId="77777777" w:rsidTr="0001468D">
        <w:tc>
          <w:tcPr>
            <w:tcW w:w="423" w:type="dxa"/>
          </w:tcPr>
          <w:p w14:paraId="4D954DE5" w14:textId="7DADEE9F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8820" w:type="dxa"/>
          </w:tcPr>
          <w:p w14:paraId="73DA32B7" w14:textId="472C14B8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Besteht eine klare Vertragsgestaltung mit Laufzeit, Kündigungsregelung und Evaluation/Jahresbericht?</w:t>
            </w:r>
          </w:p>
        </w:tc>
      </w:tr>
      <w:tr w:rsidR="0001468D" w:rsidRPr="0001468D" w14:paraId="1AB3DA0A" w14:textId="77777777" w:rsidTr="0001468D">
        <w:tc>
          <w:tcPr>
            <w:tcW w:w="423" w:type="dxa"/>
          </w:tcPr>
          <w:p w14:paraId="2E9CA956" w14:textId="17191B42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8820" w:type="dxa"/>
          </w:tcPr>
          <w:p w14:paraId="4B190A7A" w14:textId="3EC8CF01" w:rsidR="0001468D" w:rsidRPr="0001468D" w:rsidRDefault="0001468D" w:rsidP="0001468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 xml:space="preserve">Gibt es Feedbackmöglichkeiten </w:t>
            </w:r>
            <w:r w:rsidR="008F30BD">
              <w:rPr>
                <w:rFonts w:ascii="Calibri" w:hAnsi="Calibri" w:cs="Calibri"/>
                <w:sz w:val="18"/>
                <w:szCs w:val="18"/>
              </w:rPr>
              <w:t>für die</w:t>
            </w:r>
            <w:r w:rsidRPr="0001468D">
              <w:rPr>
                <w:rFonts w:ascii="Calibri" w:hAnsi="Calibri" w:cs="Calibri"/>
                <w:sz w:val="18"/>
                <w:szCs w:val="18"/>
              </w:rPr>
              <w:t xml:space="preserve"> Mitarbeitenden zur Qualität der Beratung?</w:t>
            </w:r>
          </w:p>
        </w:tc>
      </w:tr>
      <w:tr w:rsidR="0001468D" w:rsidRPr="0001468D" w14:paraId="6D13A7B9" w14:textId="77777777" w:rsidTr="00133BB2">
        <w:tc>
          <w:tcPr>
            <w:tcW w:w="9243" w:type="dxa"/>
            <w:gridSpan w:val="2"/>
          </w:tcPr>
          <w:p w14:paraId="4219A675" w14:textId="5F214F03" w:rsidR="0001468D" w:rsidRPr="0001468D" w:rsidRDefault="0001468D" w:rsidP="0001468D">
            <w:pPr>
              <w:pStyle w:val="NurTex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1468D">
              <w:rPr>
                <w:rFonts w:ascii="Calibri" w:hAnsi="Calibri" w:cs="Calibri"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53B19DE9" w14:textId="1BE10EC4" w:rsidR="0001468D" w:rsidRPr="0001468D" w:rsidRDefault="0001468D" w:rsidP="0001468D">
      <w:pPr>
        <w:pStyle w:val="NurText"/>
        <w:spacing w:line="276" w:lineRule="auto"/>
        <w:rPr>
          <w:rFonts w:ascii="Calibri" w:hAnsi="Calibri" w:cs="Calibri"/>
          <w:sz w:val="18"/>
          <w:szCs w:val="18"/>
        </w:rPr>
      </w:pPr>
      <w:r w:rsidRPr="0001468D">
        <w:rPr>
          <w:rFonts w:ascii="Calibri" w:hAnsi="Calibri" w:cs="Calibri"/>
          <w:sz w:val="18"/>
          <w:szCs w:val="18"/>
        </w:rPr>
        <w:cr/>
      </w:r>
    </w:p>
    <w:p w14:paraId="3701E598" w14:textId="77777777" w:rsidR="007A5896" w:rsidRPr="0001468D" w:rsidRDefault="007A5896" w:rsidP="0001468D">
      <w:pPr>
        <w:spacing w:after="0"/>
        <w:rPr>
          <w:rFonts w:ascii="Calibri" w:hAnsi="Calibri" w:cs="Calibri"/>
          <w:sz w:val="18"/>
          <w:szCs w:val="18"/>
        </w:rPr>
      </w:pPr>
    </w:p>
    <w:sectPr w:rsidR="007A5896" w:rsidRPr="000146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8D"/>
    <w:rsid w:val="0001468D"/>
    <w:rsid w:val="00066A73"/>
    <w:rsid w:val="00406389"/>
    <w:rsid w:val="005260B0"/>
    <w:rsid w:val="00585EF7"/>
    <w:rsid w:val="007A5896"/>
    <w:rsid w:val="008F30BD"/>
    <w:rsid w:val="0091003A"/>
    <w:rsid w:val="009F4E03"/>
    <w:rsid w:val="00BC3ED8"/>
    <w:rsid w:val="00F117FC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0C75"/>
  <w15:chartTrackingRefBased/>
  <w15:docId w15:val="{DEF16E6C-59BF-4916-9B04-57C657D0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4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4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4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4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4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4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4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4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4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4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4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4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46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46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46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46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46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46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4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4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4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4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4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46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46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46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4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46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468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1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01468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01468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1830</Characters>
  <Application>Microsoft Office Word</Application>
  <DocSecurity>0</DocSecurity>
  <Lines>67</Lines>
  <Paragraphs>28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Sybille Kalinka</cp:lastModifiedBy>
  <cp:revision>3</cp:revision>
  <dcterms:created xsi:type="dcterms:W3CDTF">2025-09-19T10:49:00Z</dcterms:created>
  <dcterms:modified xsi:type="dcterms:W3CDTF">2025-09-19T10:53:00Z</dcterms:modified>
</cp:coreProperties>
</file>