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6296" w14:textId="0E27546F" w:rsidR="0055495B" w:rsidRPr="0055495B" w:rsidRDefault="0055495B" w:rsidP="0055495B">
      <w:pPr>
        <w:rPr>
          <w:b/>
          <w:bCs/>
          <w:sz w:val="32"/>
          <w:szCs w:val="32"/>
        </w:rPr>
      </w:pPr>
      <w:r w:rsidRPr="0055495B">
        <w:rPr>
          <w:b/>
          <w:bCs/>
          <w:sz w:val="32"/>
          <w:szCs w:val="32"/>
        </w:rPr>
        <w:t>Betriebsvereinbarungen erstellen –</w:t>
      </w:r>
      <w:r>
        <w:rPr>
          <w:b/>
          <w:bCs/>
          <w:sz w:val="32"/>
          <w:szCs w:val="32"/>
        </w:rPr>
        <w:t xml:space="preserve"> </w:t>
      </w:r>
      <w:r w:rsidRPr="0055495B">
        <w:rPr>
          <w:b/>
          <w:bCs/>
          <w:sz w:val="32"/>
          <w:szCs w:val="32"/>
        </w:rPr>
        <w:t>Schritt für Schritt</w:t>
      </w:r>
    </w:p>
    <w:p w14:paraId="4A69CE30" w14:textId="77777777" w:rsidR="0055495B" w:rsidRPr="0055495B" w:rsidRDefault="0055495B" w:rsidP="0055495B">
      <w:pPr>
        <w:rPr>
          <w:b/>
          <w:bCs/>
        </w:rPr>
      </w:pPr>
      <w:r w:rsidRPr="0055495B">
        <w:rPr>
          <w:b/>
          <w:bCs/>
        </w:rPr>
        <w:t>1. Vorbereitung</w:t>
      </w:r>
    </w:p>
    <w:p w14:paraId="5817DC08" w14:textId="11C34E40" w:rsidR="0055495B" w:rsidRPr="0055495B" w:rsidRDefault="0055495B" w:rsidP="0055495B">
      <w:pPr>
        <w:pStyle w:val="Listenabsatz"/>
        <w:numPr>
          <w:ilvl w:val="0"/>
          <w:numId w:val="2"/>
        </w:numPr>
      </w:pPr>
      <w:r w:rsidRPr="0055495B">
        <w:t>Relevante Themen identifizieren (z. B. Arbeitszeit, mobiles Arbeiten, IT-Nutzung)</w:t>
      </w:r>
    </w:p>
    <w:p w14:paraId="2660FB85" w14:textId="680F07A1" w:rsidR="0055495B" w:rsidRPr="0055495B" w:rsidRDefault="0055495B" w:rsidP="0055495B">
      <w:pPr>
        <w:pStyle w:val="Listenabsatz"/>
        <w:numPr>
          <w:ilvl w:val="0"/>
          <w:numId w:val="2"/>
        </w:numPr>
      </w:pPr>
      <w:r w:rsidRPr="0055495B">
        <w:t>Vorschläge formulieren: Welche Regelungen sind gewünscht?</w:t>
      </w:r>
    </w:p>
    <w:p w14:paraId="719DE445" w14:textId="4A7CE66A" w:rsidR="0055495B" w:rsidRPr="0055495B" w:rsidRDefault="0055495B" w:rsidP="0055495B">
      <w:pPr>
        <w:pStyle w:val="Listenabsatz"/>
        <w:numPr>
          <w:ilvl w:val="0"/>
          <w:numId w:val="2"/>
        </w:numPr>
      </w:pPr>
      <w:r w:rsidRPr="0055495B">
        <w:t>Bestehende Vereinbarungen prüfen (Ergänzung oder Neuregelung?)</w:t>
      </w:r>
    </w:p>
    <w:p w14:paraId="1D52807C" w14:textId="77777777" w:rsidR="0055495B" w:rsidRDefault="0055495B" w:rsidP="0055495B">
      <w:pPr>
        <w:rPr>
          <w:b/>
          <w:bCs/>
        </w:rPr>
      </w:pPr>
    </w:p>
    <w:p w14:paraId="514B2BCB" w14:textId="1245DD96" w:rsidR="0055495B" w:rsidRPr="0055495B" w:rsidRDefault="0055495B" w:rsidP="0055495B">
      <w:pPr>
        <w:rPr>
          <w:b/>
          <w:bCs/>
        </w:rPr>
      </w:pPr>
      <w:r w:rsidRPr="0055495B">
        <w:rPr>
          <w:b/>
          <w:bCs/>
        </w:rPr>
        <w:t>2. Gespräche mit der Geschäftsführung</w:t>
      </w:r>
    </w:p>
    <w:p w14:paraId="4BDBE6FC" w14:textId="6054D26C" w:rsidR="0055495B" w:rsidRPr="0055495B" w:rsidRDefault="0055495B" w:rsidP="0055495B">
      <w:pPr>
        <w:pStyle w:val="Listenabsatz"/>
        <w:numPr>
          <w:ilvl w:val="0"/>
          <w:numId w:val="2"/>
        </w:numPr>
      </w:pPr>
      <w:r w:rsidRPr="0055495B">
        <w:t>Erstgespräch anstoßen: Ziele &amp; Änderungsbedarf schildern</w:t>
      </w:r>
    </w:p>
    <w:p w14:paraId="4E391C06" w14:textId="73F07022" w:rsidR="0055495B" w:rsidRPr="0055495B" w:rsidRDefault="0055495B" w:rsidP="0055495B">
      <w:pPr>
        <w:pStyle w:val="Listenabsatz"/>
        <w:numPr>
          <w:ilvl w:val="0"/>
          <w:numId w:val="2"/>
        </w:numPr>
      </w:pPr>
      <w:r w:rsidRPr="0055495B">
        <w:t>Verhandlungstermine vereinbaren</w:t>
      </w:r>
    </w:p>
    <w:p w14:paraId="7FF50125" w14:textId="69876116" w:rsidR="0055495B" w:rsidRPr="0055495B" w:rsidRDefault="0055495B" w:rsidP="0055495B">
      <w:pPr>
        <w:pStyle w:val="Listenabsatz"/>
        <w:numPr>
          <w:ilvl w:val="0"/>
          <w:numId w:val="2"/>
        </w:numPr>
      </w:pPr>
      <w:r w:rsidRPr="0055495B">
        <w:t>Ggf. rechtliche Beratung hinzuziehen (z. B. Gewerkschaft, Anwalt)</w:t>
      </w:r>
    </w:p>
    <w:p w14:paraId="0D5F95B6" w14:textId="77777777" w:rsidR="0055495B" w:rsidRDefault="0055495B" w:rsidP="0055495B"/>
    <w:p w14:paraId="7539E904" w14:textId="0117E958" w:rsidR="0055495B" w:rsidRPr="0055495B" w:rsidRDefault="0055495B" w:rsidP="0055495B">
      <w:pPr>
        <w:rPr>
          <w:b/>
          <w:bCs/>
        </w:rPr>
      </w:pPr>
      <w:r w:rsidRPr="0055495B">
        <w:rPr>
          <w:b/>
          <w:bCs/>
        </w:rPr>
        <w:t>3. Betriebsversammlung vorbereiten</w:t>
      </w:r>
    </w:p>
    <w:p w14:paraId="49AD32F7" w14:textId="33AA5993" w:rsidR="0055495B" w:rsidRPr="0055495B" w:rsidRDefault="0055495B" w:rsidP="0055495B">
      <w:pPr>
        <w:pStyle w:val="Listenabsatz"/>
        <w:numPr>
          <w:ilvl w:val="0"/>
          <w:numId w:val="2"/>
        </w:numPr>
      </w:pPr>
      <w:r w:rsidRPr="0055495B">
        <w:t>Beschäftigte über das Thema informieren</w:t>
      </w:r>
    </w:p>
    <w:p w14:paraId="148918F5" w14:textId="28A2AF6A" w:rsidR="0055495B" w:rsidRPr="0055495B" w:rsidRDefault="0055495B" w:rsidP="0055495B">
      <w:pPr>
        <w:pStyle w:val="Listenabsatz"/>
        <w:numPr>
          <w:ilvl w:val="0"/>
          <w:numId w:val="2"/>
        </w:numPr>
      </w:pPr>
      <w:r w:rsidRPr="0055495B">
        <w:t>Anliegen und geplante Inhalte transparent machen</w:t>
      </w:r>
    </w:p>
    <w:p w14:paraId="6A8F1FB4" w14:textId="3619C6A1" w:rsidR="0055495B" w:rsidRPr="0055495B" w:rsidRDefault="0055495B" w:rsidP="0055495B">
      <w:pPr>
        <w:pStyle w:val="Listenabsatz"/>
        <w:numPr>
          <w:ilvl w:val="0"/>
          <w:numId w:val="2"/>
        </w:numPr>
      </w:pPr>
      <w:r w:rsidRPr="0055495B">
        <w:t>Feedback der Mitarbeitenden einholen (z. B. offene Punkte, Wünsche)</w:t>
      </w:r>
    </w:p>
    <w:p w14:paraId="2F58F217" w14:textId="77777777" w:rsidR="0055495B" w:rsidRDefault="0055495B" w:rsidP="0055495B"/>
    <w:p w14:paraId="0FC03F25" w14:textId="0EE98326" w:rsidR="0055495B" w:rsidRPr="0055495B" w:rsidRDefault="0055495B" w:rsidP="0055495B">
      <w:pPr>
        <w:rPr>
          <w:b/>
          <w:bCs/>
        </w:rPr>
      </w:pPr>
      <w:r w:rsidRPr="0055495B">
        <w:rPr>
          <w:b/>
          <w:bCs/>
        </w:rPr>
        <w:t>4. Abstimmung im Betriebsrat</w:t>
      </w:r>
    </w:p>
    <w:p w14:paraId="5D43207E" w14:textId="47CFDBA8" w:rsidR="0055495B" w:rsidRPr="0055495B" w:rsidRDefault="0055495B" w:rsidP="0055495B">
      <w:pPr>
        <w:pStyle w:val="Listenabsatz"/>
        <w:numPr>
          <w:ilvl w:val="0"/>
          <w:numId w:val="2"/>
        </w:numPr>
      </w:pPr>
      <w:r w:rsidRPr="0055495B">
        <w:t>Entwurf intern diskutieren und überarbeiten</w:t>
      </w:r>
    </w:p>
    <w:p w14:paraId="7342687F" w14:textId="081DD6E5" w:rsidR="0055495B" w:rsidRPr="0055495B" w:rsidRDefault="0055495B" w:rsidP="0055495B">
      <w:pPr>
        <w:pStyle w:val="Listenabsatz"/>
        <w:numPr>
          <w:ilvl w:val="0"/>
          <w:numId w:val="2"/>
        </w:numPr>
      </w:pPr>
      <w:r w:rsidRPr="0055495B">
        <w:t>Beschluss über die Annahme oder Anpassung fassen</w:t>
      </w:r>
    </w:p>
    <w:p w14:paraId="55AFD176" w14:textId="3BA2BFD0" w:rsidR="0055495B" w:rsidRPr="0055495B" w:rsidRDefault="0055495B" w:rsidP="0055495B">
      <w:pPr>
        <w:pStyle w:val="Listenabsatz"/>
        <w:numPr>
          <w:ilvl w:val="0"/>
          <w:numId w:val="2"/>
        </w:numPr>
      </w:pPr>
      <w:r w:rsidRPr="0055495B">
        <w:t>Finalen Entwurf gemeinsam mit Arbeitgeber abstimmen</w:t>
      </w:r>
    </w:p>
    <w:p w14:paraId="41438846" w14:textId="77777777" w:rsidR="0055495B" w:rsidRDefault="0055495B" w:rsidP="0055495B">
      <w:pPr>
        <w:rPr>
          <w:b/>
          <w:bCs/>
        </w:rPr>
      </w:pPr>
    </w:p>
    <w:p w14:paraId="5503897C" w14:textId="024C396C" w:rsidR="0055495B" w:rsidRPr="0055495B" w:rsidRDefault="0055495B" w:rsidP="0055495B">
      <w:pPr>
        <w:rPr>
          <w:b/>
          <w:bCs/>
        </w:rPr>
      </w:pPr>
      <w:r w:rsidRPr="0055495B">
        <w:rPr>
          <w:b/>
          <w:bCs/>
        </w:rPr>
        <w:t>5. Abschluss und Dokumentation</w:t>
      </w:r>
    </w:p>
    <w:p w14:paraId="03BE504A" w14:textId="44648A8B" w:rsidR="0055495B" w:rsidRPr="0055495B" w:rsidRDefault="0055495B" w:rsidP="0055495B">
      <w:pPr>
        <w:pStyle w:val="Listenabsatz"/>
        <w:numPr>
          <w:ilvl w:val="0"/>
          <w:numId w:val="2"/>
        </w:numPr>
      </w:pPr>
      <w:r w:rsidRPr="0055495B">
        <w:t>Betriebsvereinbarung schriftlich festhalten (§ 77 BetrVG)</w:t>
      </w:r>
    </w:p>
    <w:p w14:paraId="371ACC20" w14:textId="16638B00" w:rsidR="0055495B" w:rsidRPr="0055495B" w:rsidRDefault="0055495B" w:rsidP="0055495B">
      <w:pPr>
        <w:pStyle w:val="Listenabsatz"/>
        <w:numPr>
          <w:ilvl w:val="0"/>
          <w:numId w:val="2"/>
        </w:numPr>
      </w:pPr>
      <w:r w:rsidRPr="0055495B">
        <w:t>Beide Seiten unterzeichnen (Betriebsrat &amp; Arbeitgeber)</w:t>
      </w:r>
    </w:p>
    <w:p w14:paraId="1A15A5AB" w14:textId="1A2D1645" w:rsidR="0055495B" w:rsidRPr="0055495B" w:rsidRDefault="0055495B" w:rsidP="0055495B">
      <w:pPr>
        <w:pStyle w:val="Listenabsatz"/>
        <w:numPr>
          <w:ilvl w:val="0"/>
          <w:numId w:val="2"/>
        </w:numPr>
      </w:pPr>
      <w:r w:rsidRPr="0055495B">
        <w:t>Kopie allen Beschäftigten zugänglich machen (z. B. Intranet, Aushang)</w:t>
      </w:r>
    </w:p>
    <w:p w14:paraId="7E1C5199" w14:textId="2CAFA241" w:rsidR="00977DA3" w:rsidRDefault="0055495B" w:rsidP="0055495B">
      <w:pPr>
        <w:pStyle w:val="Listenabsatz"/>
        <w:numPr>
          <w:ilvl w:val="0"/>
          <w:numId w:val="2"/>
        </w:numPr>
      </w:pPr>
      <w:r w:rsidRPr="0055495B">
        <w:t>Aufbewahrung im Betriebsratsbüro sicherstellen</w:t>
      </w:r>
    </w:p>
    <w:sectPr w:rsidR="00977D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B07"/>
    <w:multiLevelType w:val="hybridMultilevel"/>
    <w:tmpl w:val="23A49942"/>
    <w:lvl w:ilvl="0" w:tplc="D4685B2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7172"/>
    <w:multiLevelType w:val="hybridMultilevel"/>
    <w:tmpl w:val="CC2C5228"/>
    <w:lvl w:ilvl="0" w:tplc="D4685B2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234E8"/>
    <w:multiLevelType w:val="hybridMultilevel"/>
    <w:tmpl w:val="E3A24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551B9"/>
    <w:multiLevelType w:val="hybridMultilevel"/>
    <w:tmpl w:val="BBCCFE40"/>
    <w:lvl w:ilvl="0" w:tplc="D4685B2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33062"/>
    <w:multiLevelType w:val="hybridMultilevel"/>
    <w:tmpl w:val="C082B72E"/>
    <w:lvl w:ilvl="0" w:tplc="D4685B2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81FA5"/>
    <w:multiLevelType w:val="hybridMultilevel"/>
    <w:tmpl w:val="0A0841DE"/>
    <w:lvl w:ilvl="0" w:tplc="D4685B2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788266">
    <w:abstractNumId w:val="2"/>
  </w:num>
  <w:num w:numId="2" w16cid:durableId="1073088324">
    <w:abstractNumId w:val="5"/>
  </w:num>
  <w:num w:numId="3" w16cid:durableId="865365278">
    <w:abstractNumId w:val="4"/>
  </w:num>
  <w:num w:numId="4" w16cid:durableId="15078247">
    <w:abstractNumId w:val="0"/>
  </w:num>
  <w:num w:numId="5" w16cid:durableId="1629430501">
    <w:abstractNumId w:val="3"/>
  </w:num>
  <w:num w:numId="6" w16cid:durableId="252206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5B"/>
    <w:rsid w:val="000A56B0"/>
    <w:rsid w:val="003C05C1"/>
    <w:rsid w:val="004F63CD"/>
    <w:rsid w:val="0055495B"/>
    <w:rsid w:val="00594073"/>
    <w:rsid w:val="00603030"/>
    <w:rsid w:val="00845AFE"/>
    <w:rsid w:val="00977DA3"/>
    <w:rsid w:val="009D035C"/>
    <w:rsid w:val="00B56CDB"/>
    <w:rsid w:val="00D05606"/>
    <w:rsid w:val="00E1028A"/>
    <w:rsid w:val="00E4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AAC2"/>
  <w15:chartTrackingRefBased/>
  <w15:docId w15:val="{FD239348-F47F-4943-BC75-E4F172A6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54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54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54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54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4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54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54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54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54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4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4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54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5495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495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49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49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49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49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54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54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4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4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54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549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549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5495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54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5495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549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fb7a1579a995b7a5dfcc6f5044fd47c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651f837e51ba3368221e5a277cf8f674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6A7909-F50C-4832-8FDE-09FCF14530F1}"/>
</file>

<file path=customXml/itemProps2.xml><?xml version="1.0" encoding="utf-8"?>
<ds:datastoreItem xmlns:ds="http://schemas.openxmlformats.org/officeDocument/2006/customXml" ds:itemID="{1243AF50-45AD-43C9-B8E2-1E30091E7617}"/>
</file>

<file path=customXml/itemProps3.xml><?xml version="1.0" encoding="utf-8"?>
<ds:datastoreItem xmlns:ds="http://schemas.openxmlformats.org/officeDocument/2006/customXml" ds:itemID="{B35E2915-4CD7-43F7-A425-5499E1FDCF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948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CHn - Carolin Herrmann</dc:creator>
  <cp:keywords/>
  <dc:description/>
  <cp:lastModifiedBy>CHn - Carolin Herrmann</cp:lastModifiedBy>
  <cp:revision>1</cp:revision>
  <dcterms:created xsi:type="dcterms:W3CDTF">2025-11-21T13:15:00Z</dcterms:created>
  <dcterms:modified xsi:type="dcterms:W3CDTF">2025-11-21T13:17:00Z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