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B2F" w:rsidRPr="00EF1B2F" w:rsidRDefault="00EF1B2F">
      <w:pPr>
        <w:rPr>
          <w:rFonts w:ascii="Arial" w:hAnsi="Arial" w:cs="Arial"/>
          <w:b/>
          <w:bCs/>
          <w:sz w:val="32"/>
          <w:szCs w:val="32"/>
        </w:rPr>
      </w:pPr>
      <w:r w:rsidRPr="00EF1B2F">
        <w:rPr>
          <w:rFonts w:ascii="Arial" w:hAnsi="Arial" w:cs="Arial"/>
          <w:b/>
          <w:bCs/>
          <w:kern w:val="0"/>
          <w:sz w:val="32"/>
          <w:szCs w:val="32"/>
        </w:rPr>
        <w:t>Checkliste: Gefährdungsbeurteilung</w:t>
      </w:r>
    </w:p>
    <w:p w:rsidR="00EF1B2F" w:rsidRPr="00EF1B2F" w:rsidRDefault="00EF1B2F">
      <w:pPr>
        <w:rPr>
          <w:rFonts w:ascii="Arial" w:hAnsi="Arial" w:cs="Arial"/>
        </w:rPr>
      </w:pPr>
    </w:p>
    <w:tbl>
      <w:tblPr>
        <w:tblW w:w="0" w:type="auto"/>
        <w:tblInd w:w="-168" w:type="dxa"/>
        <w:tblBorders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09"/>
        <w:gridCol w:w="843"/>
      </w:tblGrid>
      <w:tr w:rsidR="00EF1B2F" w:rsidRPr="00EF1B2F" w:rsidTr="00EF1B2F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EF1B2F">
              <w:rPr>
                <w:rFonts w:ascii="Arial" w:hAnsi="Arial" w:cs="Arial"/>
                <w:b/>
                <w:bCs/>
                <w:kern w:val="0"/>
              </w:rPr>
              <w:t>Prüfpunkt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kern w:val="0"/>
              </w:rPr>
            </w:pPr>
            <w:r w:rsidRPr="00EF1B2F">
              <w:rPr>
                <w:rFonts w:ascii="Arial" w:hAnsi="Arial" w:cs="Arial"/>
                <w:b/>
                <w:bCs/>
                <w:kern w:val="0"/>
              </w:rPr>
              <w:t>Ja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kern w:val="0"/>
              </w:rPr>
            </w:pPr>
            <w:r w:rsidRPr="00EF1B2F">
              <w:rPr>
                <w:rFonts w:ascii="Arial" w:hAnsi="Arial" w:cs="Arial"/>
                <w:b/>
                <w:bCs/>
                <w:kern w:val="0"/>
              </w:rPr>
              <w:t>Nein</w:t>
            </w:r>
          </w:p>
        </w:tc>
      </w:tr>
      <w:tr w:rsidR="00EF1B2F" w:rsidRPr="00EF1B2F" w:rsidTr="00EF1B2F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Enthält die Beurteilung alle notwendigen Angaben, wurden alle Tätigkeiten, Arbeitsmittel und Arbeits-stoffe einbezogen?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pple Color Emoji" w:hAnsi="Apple Color Emoji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Sind die Beschäftigten bei der Einteilung der Arbeitseinheiten, der Arbeitsvorgänge beteiligt?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Beschäftigte können vorgegebene Arbeiten nicht nur ausführen, sondern auch selbst planen und die Ergebnisse überprüfen.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 xml:space="preserve">Wurden alle Aspekte </w:t>
            </w:r>
            <w:proofErr w:type="spellStart"/>
            <w:r w:rsidRPr="00EF1B2F">
              <w:rPr>
                <w:rFonts w:ascii="Arial" w:hAnsi="Arial" w:cs="Arial"/>
                <w:kern w:val="0"/>
              </w:rPr>
              <w:t>erfasst</w:t>
            </w:r>
            <w:proofErr w:type="spellEnd"/>
            <w:r w:rsidRPr="00EF1B2F">
              <w:rPr>
                <w:rFonts w:ascii="Arial" w:hAnsi="Arial" w:cs="Arial"/>
                <w:kern w:val="0"/>
              </w:rPr>
              <w:t>, die zu Unfällen oder Gesundheitsschäden führen können?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 xml:space="preserve">Wurde darauf geachtet, </w:t>
            </w:r>
            <w:proofErr w:type="spellStart"/>
            <w:r w:rsidRPr="00EF1B2F">
              <w:rPr>
                <w:rFonts w:ascii="Arial" w:hAnsi="Arial" w:cs="Arial"/>
                <w:kern w:val="0"/>
              </w:rPr>
              <w:t>dass</w:t>
            </w:r>
            <w:proofErr w:type="spellEnd"/>
            <w:r w:rsidRPr="00EF1B2F">
              <w:rPr>
                <w:rFonts w:ascii="Arial" w:hAnsi="Arial" w:cs="Arial"/>
                <w:kern w:val="0"/>
              </w:rPr>
              <w:t xml:space="preserve"> am Arbeitsplatz keine</w:t>
            </w:r>
          </w:p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Monotonie entsteht?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Falls monotone Aufgaben vorliegen, wie wird für Ausgleich gesorgt (evtl. an Rotation, Qualifikationsmaß-nahmen denken).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Erhalten Beschäftigte einen Ausgleich für Mehrarbeit, Überstunden?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Wurden auch nicht alltägliche Betriebszustände berücksichtigt wie Störungen, Wartung oder Reinigungsarbeiten?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Wurden die Beschäftigten in die Gefährdungsbeurteilung einbezogen?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Wurden alle verfügbaren schriftlichen Informationen hinzugezogen oder bereitgestellt (Sicherheitsdatenblätter, Betriebsanleitungen, Prüflisten)?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pple Color Emoji" w:hAnsi="Apple Color Emoji" w:cs="Arial"/>
                <w:kern w:val="0"/>
              </w:rPr>
            </w:pPr>
          </w:p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pple Color Emoji" w:hAnsi="Apple Color Emoji" w:cs="Arial"/>
                <w:kern w:val="0"/>
              </w:rPr>
            </w:pPr>
          </w:p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Wurden von den Gefährdungen ausgehend Schutzziele festgelegt?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Sind in jedem Betriebsbereich die Beurteilungen unmittelbar verfügbar?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Wurde die Beurteilung in regelmäßigen Abständen durch Begehungen überprüft - immer nach einem Unfall oder Beinahe-Unfall?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Liegt eine Übersicht (Tabelle, Datei) vor, mit der die Termine zur Aktualisierung kontrolliert werden können?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Wurde bei unterschiedlichen Arbeitsbedingungen jeweils eine eigene Gefährdungsbeurteilung durchgeführt?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lastRenderedPageBreak/>
              <w:t xml:space="preserve">Wurde die Beurteilung bei </w:t>
            </w:r>
            <w:r>
              <w:rPr>
                <w:rFonts w:ascii="Arial" w:hAnsi="Arial" w:cs="Arial"/>
                <w:kern w:val="0"/>
              </w:rPr>
              <w:t>Ä</w:t>
            </w:r>
            <w:r w:rsidRPr="00EF1B2F">
              <w:rPr>
                <w:rFonts w:ascii="Arial" w:hAnsi="Arial" w:cs="Arial"/>
                <w:kern w:val="0"/>
              </w:rPr>
              <w:t>nderungen an Anlagen, Verfahren, Arbeitsmitteln, Arbeitsstoffen und so weiter überprüft und auf den neuesten Stand gebracht?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pple Color Emoji" w:hAnsi="Apple Color Emoji" w:cs="Arial"/>
                <w:kern w:val="0"/>
              </w:rPr>
            </w:pPr>
          </w:p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pple Color Emoji" w:hAnsi="Apple Color Emoji" w:cs="Arial"/>
                <w:kern w:val="0"/>
              </w:rPr>
            </w:pPr>
          </w:p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Wird das Arbeitszeitgesetz beachtet?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Werden Arbeitszeitschwankungen vermieden?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Werden Mitarbeiter bei neuen Aufgaben entsprechend geschult?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algun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Ist Arbeit unter Hitze, Lärm ... erforderlich? Wie werden Mitarbeitende hier geschützt?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algun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Bei Kundenkontakt: Wie werden Mitarbeitende vor</w:t>
            </w:r>
          </w:p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Übergriffen geschützt?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algun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Wurden - wo erforderlich - beim Erstellen der Beurteilung Experten und Expertinnen hinzugezogen?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algun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Besaßen die Beschäftigten oder externen Personen, an die Beurteilung delegiert wurde, die erforderliche Qualifikation?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algun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Wurden Zeitpunkte festgelegt, bis zu denen notwendige Schutzmaßnahmen durchgeführt werden müssen, und wurden dafür Verantwortliche bestellt?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algun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Wurde die Wirksamkeit technischer, organisatorischer oder persönlicher Schutzmaßnahmen überprüft?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algun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  <w:tr w:rsidR="00EF1B2F" w:rsidRPr="00EF1B2F" w:rsidTr="00EF1B2F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</w:rPr>
            </w:pPr>
            <w:r w:rsidRPr="00EF1B2F">
              <w:rPr>
                <w:rFonts w:ascii="Arial" w:hAnsi="Arial" w:cs="Arial"/>
                <w:kern w:val="0"/>
              </w:rPr>
              <w:t>Liegt die Dokumentation der Beurteilungen in einer angemessenen Weise vor (nachvollziehbar, systematisch, strukturiert)?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algun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  <w:tc>
          <w:tcPr>
            <w:tcW w:w="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F1B2F" w:rsidRPr="00EF1B2F" w:rsidRDefault="00EF1B2F" w:rsidP="00EF1B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rPr>
                <w:rFonts w:ascii="Arial" w:eastAsia="MS Gothic" w:hAnsi="Arial" w:cs="Arial"/>
                <w:kern w:val="0"/>
              </w:rPr>
            </w:pPr>
            <w:r>
              <w:rPr>
                <w:rFonts w:ascii="Apple Color Emoji" w:hAnsi="Apple Color Emoji" w:cs="Arial"/>
                <w:kern w:val="0"/>
              </w:rPr>
              <w:t>🔲</w:t>
            </w:r>
          </w:p>
        </w:tc>
      </w:tr>
    </w:tbl>
    <w:p w:rsidR="00686C5E" w:rsidRPr="00EF1B2F" w:rsidRDefault="00686C5E" w:rsidP="00EF1B2F">
      <w:pPr>
        <w:rPr>
          <w:rFonts w:ascii="Arial" w:hAnsi="Arial" w:cs="Arial"/>
        </w:rPr>
      </w:pPr>
    </w:p>
    <w:sectPr w:rsidR="00686C5E" w:rsidRPr="00EF1B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FD"/>
    <w:rsid w:val="0032644E"/>
    <w:rsid w:val="003834DA"/>
    <w:rsid w:val="003A29FD"/>
    <w:rsid w:val="0055790C"/>
    <w:rsid w:val="00572DD9"/>
    <w:rsid w:val="005E645B"/>
    <w:rsid w:val="00677ADD"/>
    <w:rsid w:val="00686C5E"/>
    <w:rsid w:val="007C3C53"/>
    <w:rsid w:val="00863555"/>
    <w:rsid w:val="009C3F35"/>
    <w:rsid w:val="00BA00C2"/>
    <w:rsid w:val="00DC404A"/>
    <w:rsid w:val="00EF1B2F"/>
    <w:rsid w:val="00F54E09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0224E"/>
  <w15:chartTrackingRefBased/>
  <w15:docId w15:val="{E3BF2218-A403-A248-8B22-8DE65637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2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2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2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2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2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2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2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29F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29F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29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29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29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29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2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29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2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29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29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29F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29F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29FD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8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C46542-6041-4754-ACDB-95505C522348}"/>
</file>

<file path=customXml/itemProps2.xml><?xml version="1.0" encoding="utf-8"?>
<ds:datastoreItem xmlns:ds="http://schemas.openxmlformats.org/officeDocument/2006/customXml" ds:itemID="{8C71F486-D016-4F16-A5C4-B355829D8CCA}"/>
</file>

<file path=customXml/itemProps3.xml><?xml version="1.0" encoding="utf-8"?>
<ds:datastoreItem xmlns:ds="http://schemas.openxmlformats.org/officeDocument/2006/customXml" ds:itemID="{AB5A5EB3-AB0C-4EED-9113-D9E4137BA7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2025-02-04T02:18:00Z</dcterms:created>
  <dcterms:modified xsi:type="dcterms:W3CDTF">2025-02-04T02:18:00Z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