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7E952" w14:textId="35CEA336" w:rsidR="00A10724" w:rsidRDefault="00A10724">
      <w:r w:rsidRPr="00A10724">
        <w:t xml:space="preserve">„Im Wege der einstweiligen Verfügung wird der Antragsgegner verpflichtet, die von der Einrichtungsleitung des … aufgestellten und durch Aushang bekannt gemachten Dienstpläne … für den Monat </w:t>
      </w:r>
      <w:r w:rsidR="00E14106">
        <w:t xml:space="preserve">… </w:t>
      </w:r>
      <w:r w:rsidRPr="00A10724">
        <w:t>(genaue Bezeichnung des Zeitraums) nicht anzuwenden.“</w:t>
      </w:r>
    </w:p>
    <w:sectPr w:rsidR="00A107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724"/>
    <w:rsid w:val="0063255A"/>
    <w:rsid w:val="006D1140"/>
    <w:rsid w:val="00767922"/>
    <w:rsid w:val="008A514C"/>
    <w:rsid w:val="00A10724"/>
    <w:rsid w:val="00E14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19C0D"/>
  <w15:chartTrackingRefBased/>
  <w15:docId w15:val="{97A5C82C-C82D-4AD9-BF2A-7E3F73C9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107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107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107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107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107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107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107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107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107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107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107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107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1072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1072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1072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1072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1072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1072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107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107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107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107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107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1072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1072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1072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107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1072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107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213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Markatou</dc:creator>
  <cp:keywords/>
  <dc:description/>
  <cp:lastModifiedBy>Natalie Hölscher</cp:lastModifiedBy>
  <cp:revision>2</cp:revision>
  <dcterms:created xsi:type="dcterms:W3CDTF">2026-01-16T14:41:00Z</dcterms:created>
  <dcterms:modified xsi:type="dcterms:W3CDTF">2026-01-16T14:41:00Z</dcterms:modified>
</cp:coreProperties>
</file>