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868C" w14:textId="77777777" w:rsidR="00C57E81" w:rsidRPr="00C57E81" w:rsidRDefault="00C57E81" w:rsidP="00C57E81">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32"/>
          <w:szCs w:val="32"/>
        </w:rPr>
      </w:pPr>
      <w:r w:rsidRPr="00C57E81">
        <w:rPr>
          <w:rFonts w:cstheme="minorHAnsi"/>
          <w:b/>
          <w:bCs/>
          <w:color w:val="000000" w:themeColor="text1"/>
          <w:kern w:val="0"/>
          <w:sz w:val="32"/>
          <w:szCs w:val="32"/>
        </w:rPr>
        <w:t>Muster-Betriebsvereinbarung: Telearbeit</w:t>
      </w:r>
    </w:p>
    <w:p w14:paraId="3195803A"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Zwischen der … (Name des Unternehmens), vertreten durch die Unternehmensleitung, und dem Betriebsrat der … (Name des Unternehmens), vertreten durch den/die Betriebsratsvorsitzende/n, wird folgende Betriebsvereinbarung geschlossen:</w:t>
      </w:r>
    </w:p>
    <w:p w14:paraId="7F81B3C9"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F6502F7" w14:textId="6522B4DF"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b/>
          <w:bCs/>
          <w:color w:val="000000" w:themeColor="text1"/>
          <w:kern w:val="0"/>
          <w:sz w:val="22"/>
          <w:szCs w:val="22"/>
        </w:rPr>
        <w:t>Präambel</w:t>
      </w:r>
    </w:p>
    <w:p w14:paraId="712FAC06"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Eine freie, aber auch zweckmäßige Gestaltung und Organisation der Arbeit </w:t>
      </w:r>
      <w:proofErr w:type="spellStart"/>
      <w:r w:rsidRPr="00C57E81">
        <w:rPr>
          <w:rFonts w:cstheme="minorHAnsi"/>
          <w:color w:val="000000" w:themeColor="text1"/>
          <w:kern w:val="0"/>
          <w:sz w:val="22"/>
          <w:szCs w:val="22"/>
        </w:rPr>
        <w:t>lässt</w:t>
      </w:r>
      <w:proofErr w:type="spellEnd"/>
      <w:r w:rsidRPr="00C57E81">
        <w:rPr>
          <w:rFonts w:cstheme="minorHAnsi"/>
          <w:color w:val="000000" w:themeColor="text1"/>
          <w:kern w:val="0"/>
          <w:sz w:val="22"/>
          <w:szCs w:val="22"/>
        </w:rPr>
        <w:t xml:space="preserve"> die Einrichtung außerbetrieblicher Arbeitsstätten, die sich in der Wohnung von Arbeitnehmerinnen und Arbeitnehmern befinden, in bestimmten Fällen sinnvoll erscheinen. Durch die menschengerechte Gestaltung der Arbeits- und Leistungsbedingungen sowie der Arbeitszeiten soll die freie Entfaltung der Persönlichkeit der Beschäftigten geschützt werden.</w:t>
      </w:r>
    </w:p>
    <w:p w14:paraId="4CE74A68"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Den Mitarbeitenden sollen bei der Lage und Verteilung der Arbeitszeit im Rahmen der betrieblichen Möglichkeiten und unter Beachtung des Mitbestimmungsrechts des Betriebsrats Entscheidungsspielräume eingeräumt werden, ohne </w:t>
      </w:r>
      <w:proofErr w:type="spellStart"/>
      <w:r w:rsidRPr="00C57E81">
        <w:rPr>
          <w:rFonts w:cstheme="minorHAnsi"/>
          <w:color w:val="000000" w:themeColor="text1"/>
          <w:kern w:val="0"/>
          <w:sz w:val="22"/>
          <w:szCs w:val="22"/>
        </w:rPr>
        <w:t>dass</w:t>
      </w:r>
      <w:proofErr w:type="spellEnd"/>
      <w:r w:rsidRPr="00C57E81">
        <w:rPr>
          <w:rFonts w:cstheme="minorHAnsi"/>
          <w:color w:val="000000" w:themeColor="text1"/>
          <w:kern w:val="0"/>
          <w:sz w:val="22"/>
          <w:szCs w:val="22"/>
        </w:rPr>
        <w:t xml:space="preserve"> die Gefahr einer gesundheitlichen Beeinträchtigung besteht.</w:t>
      </w:r>
    </w:p>
    <w:p w14:paraId="601E44BB"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Alle Mitarbeitenden werden dabei – abhängig von der Tätigkeit – nicht ständig, sondern lediglich für einen individuell zu vereinbarenden Teil der Arbeitszeit in der außerbetrieblichen Arbeitsstätte tätig sein. So bleibt die Beteiligung an betrieblichen Abstimmungsprozessen gewährleistet. Dabei bleibt der arbeits- und sozialversicherungsrechtliche Status der Mitarbeitenden auch nach Einrichtung des Telearbeitsplatzes unverändert.</w:t>
      </w:r>
    </w:p>
    <w:p w14:paraId="4D197613"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043FA8AE" w14:textId="2DDB31FD"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1 Geltungsbereich</w:t>
      </w:r>
    </w:p>
    <w:p w14:paraId="1936E086"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Die Betriebsvereinbarung gilt für alle Mitarbeiter und Mitarbeiterinnen der … (Name des Unternehmens).</w:t>
      </w:r>
    </w:p>
    <w:p w14:paraId="2419B28D"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95028D4" w14:textId="64D39576"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2 Teilnahmevoraussetzungen</w:t>
      </w:r>
    </w:p>
    <w:p w14:paraId="433B370A"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Mitarbeitende, deren Arbeitsaufgaben ohne Beeinträchtigung des Betriebsablaufs und ohne direkten Kontakt zum Betrieb auch außerhalb erledigt werden können, haben das Recht, sich einen Telearbeitsplatz einrichten zu lassen. </w:t>
      </w:r>
    </w:p>
    <w:p w14:paraId="51BB554C"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Mitarbeitende </w:t>
      </w:r>
      <w:proofErr w:type="gramStart"/>
      <w:r w:rsidRPr="00C57E81">
        <w:rPr>
          <w:rFonts w:cstheme="minorHAnsi"/>
          <w:color w:val="000000" w:themeColor="text1"/>
          <w:kern w:val="0"/>
          <w:sz w:val="22"/>
          <w:szCs w:val="22"/>
        </w:rPr>
        <w:t>müssen</w:t>
      </w:r>
      <w:proofErr w:type="gramEnd"/>
      <w:r w:rsidRPr="00C57E81">
        <w:rPr>
          <w:rFonts w:cstheme="minorHAnsi"/>
          <w:color w:val="000000" w:themeColor="text1"/>
          <w:kern w:val="0"/>
          <w:sz w:val="22"/>
          <w:szCs w:val="22"/>
        </w:rPr>
        <w:t xml:space="preserve"> zudem ein ausreichendes Platzangebot vorweisen. Das heißt, der Platz </w:t>
      </w:r>
      <w:proofErr w:type="spellStart"/>
      <w:r w:rsidRPr="00C57E81">
        <w:rPr>
          <w:rFonts w:cstheme="minorHAnsi"/>
          <w:color w:val="000000" w:themeColor="text1"/>
          <w:kern w:val="0"/>
          <w:sz w:val="22"/>
          <w:szCs w:val="22"/>
        </w:rPr>
        <w:t>muss</w:t>
      </w:r>
      <w:proofErr w:type="spellEnd"/>
      <w:r w:rsidRPr="00C57E81">
        <w:rPr>
          <w:rFonts w:cstheme="minorHAnsi"/>
          <w:color w:val="000000" w:themeColor="text1"/>
          <w:kern w:val="0"/>
          <w:sz w:val="22"/>
          <w:szCs w:val="22"/>
        </w:rPr>
        <w:t xml:space="preserve"> den dauernden Aufenthalt zulassen und für die Aufgabenerledigung geeignet sein. Die notwendigen technischen Bedingungen (DSL-</w:t>
      </w:r>
      <w:proofErr w:type="spellStart"/>
      <w:r w:rsidRPr="00C57E81">
        <w:rPr>
          <w:rFonts w:cstheme="minorHAnsi"/>
          <w:color w:val="000000" w:themeColor="text1"/>
          <w:kern w:val="0"/>
          <w:sz w:val="22"/>
          <w:szCs w:val="22"/>
        </w:rPr>
        <w:t>Internetanschluss</w:t>
      </w:r>
      <w:proofErr w:type="spellEnd"/>
      <w:r w:rsidRPr="00C57E81">
        <w:rPr>
          <w:rFonts w:cstheme="minorHAnsi"/>
          <w:color w:val="000000" w:themeColor="text1"/>
          <w:kern w:val="0"/>
          <w:sz w:val="22"/>
          <w:szCs w:val="22"/>
        </w:rPr>
        <w:t>) sind vorab zu klären.</w:t>
      </w:r>
    </w:p>
    <w:p w14:paraId="1AC41635"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Telearbeit wird freiwillig geleistet. Sie bedarf einer gesonderten individuellen schriftlichen Vereinbarung. Aus der Ablehnung oder Teilnahme an dieser Arbeitsform dürfen den Betroffenen keine Nachteile erwachsen.</w:t>
      </w:r>
    </w:p>
    <w:p w14:paraId="1BC53C17"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F94C1AC" w14:textId="08E3872B"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3 Information des Betriebsrats</w:t>
      </w:r>
    </w:p>
    <w:p w14:paraId="38D6DC32"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Der Betriebsrat ist in jedem Einzelfall vor Einrichtung des außerbetrieblichen Arbeitsplatzes zu unterrichten und nach § 99 BetrVG zu beteiligen. Denn auch der (teilweise) Wechsel auf einen häuslichen Arbeitsplatz ist als Versetzung im betriebsverfassungsrechtlichen Sinne anzusehen.</w:t>
      </w:r>
    </w:p>
    <w:p w14:paraId="03D2F403"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25CA359E" w14:textId="78E1C185"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4 Arbeitszeit und Arbeitsplatz</w:t>
      </w:r>
    </w:p>
    <w:p w14:paraId="5977C4DD"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Durch Telearbeit tritt keine Veränderung der tariflich oder einzelvertraglich geregelten Arbeitszeit ein. Die zu erbringende Arbeitszeit wird in Abstimmung mit der Unternehmensleitung auf den eventuell weiterhin existierenden betrieblichen und den außerbetrieblichen Arbeitsplatz aufgeteilt.</w:t>
      </w:r>
    </w:p>
    <w:p w14:paraId="62C843A6"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Die Mitarbeitenden erfassen die Arbeitszeit am häuslichen Arbeitsplatz manuell.</w:t>
      </w:r>
    </w:p>
    <w:p w14:paraId="37D830B0" w14:textId="6B40150C"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lastRenderedPageBreak/>
        <w:t>§ 5 Mehrarbeit</w:t>
      </w:r>
    </w:p>
    <w:p w14:paraId="7BD0B3AA"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Die Selbstbestimmungsmöglichkeit über die Lage und Verteilung der Arbeitszeit bedingt, </w:t>
      </w:r>
      <w:proofErr w:type="spellStart"/>
      <w:r w:rsidRPr="00C57E81">
        <w:rPr>
          <w:rFonts w:cstheme="minorHAnsi"/>
          <w:color w:val="000000" w:themeColor="text1"/>
          <w:kern w:val="0"/>
          <w:sz w:val="22"/>
          <w:szCs w:val="22"/>
        </w:rPr>
        <w:t>dass</w:t>
      </w:r>
      <w:proofErr w:type="spellEnd"/>
      <w:r w:rsidRPr="00C57E81">
        <w:rPr>
          <w:rFonts w:cstheme="minorHAnsi"/>
          <w:color w:val="000000" w:themeColor="text1"/>
          <w:kern w:val="0"/>
          <w:sz w:val="22"/>
          <w:szCs w:val="22"/>
        </w:rPr>
        <w:t xml:space="preserve"> Mehrarbeit am Telearbeitsplatz im Voraus von der Unternehmensleitung angeordnet und vom Betriebsrat genehmigt worden sein </w:t>
      </w:r>
      <w:proofErr w:type="spellStart"/>
      <w:r w:rsidRPr="00C57E81">
        <w:rPr>
          <w:rFonts w:cstheme="minorHAnsi"/>
          <w:color w:val="000000" w:themeColor="text1"/>
          <w:kern w:val="0"/>
          <w:sz w:val="22"/>
          <w:szCs w:val="22"/>
        </w:rPr>
        <w:t>muss</w:t>
      </w:r>
      <w:proofErr w:type="spellEnd"/>
      <w:r w:rsidRPr="00C57E81">
        <w:rPr>
          <w:rFonts w:cstheme="minorHAnsi"/>
          <w:color w:val="000000" w:themeColor="text1"/>
          <w:kern w:val="0"/>
          <w:sz w:val="22"/>
          <w:szCs w:val="22"/>
        </w:rPr>
        <w:t>, um als solche anerkannt zu werden. Die geleisteten Mehrarbeitsstunden werden entsprechend den einzelvertraglich oder tariflich vereinbarten Regelungen vergütet oder durch Freizeit ausgeglichen.</w:t>
      </w:r>
    </w:p>
    <w:p w14:paraId="0E8784C2" w14:textId="77777777" w:rsidR="00C57E81" w:rsidRPr="00C57E81" w:rsidRDefault="00C57E81" w:rsidP="00C57E81">
      <w:pPr>
        <w:autoSpaceDE w:val="0"/>
        <w:autoSpaceDN w:val="0"/>
        <w:adjustRightInd w:val="0"/>
        <w:spacing w:after="57" w:line="260" w:lineRule="atLeast"/>
        <w:ind w:left="284" w:right="170" w:hanging="283"/>
        <w:textAlignment w:val="center"/>
        <w:rPr>
          <w:rFonts w:cstheme="minorHAnsi"/>
          <w:b/>
          <w:bCs/>
          <w:color w:val="000000" w:themeColor="text1"/>
          <w:kern w:val="0"/>
          <w:sz w:val="22"/>
          <w:szCs w:val="22"/>
        </w:rPr>
      </w:pPr>
    </w:p>
    <w:p w14:paraId="108977E6" w14:textId="75B9462A" w:rsidR="00C57E81" w:rsidRPr="00C57E81" w:rsidRDefault="00C57E81" w:rsidP="00C57E81">
      <w:pPr>
        <w:autoSpaceDE w:val="0"/>
        <w:autoSpaceDN w:val="0"/>
        <w:adjustRightInd w:val="0"/>
        <w:spacing w:after="57" w:line="260" w:lineRule="atLeast"/>
        <w:ind w:left="284" w:right="170" w:hanging="283"/>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6 Arbeitsmittel und notwendige Einrichtungsgegenstände am Telearbeitsplatz</w:t>
      </w:r>
    </w:p>
    <w:p w14:paraId="04C95EB1"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Alle für den Telearbeitsplatz notwendigen Geräte und Kommunikationseinrichtungsgegenstände werden von der Unternehmensleitung kostenlos zur Verfügung gestellt. Sie trägt zudem die Kosten für die Einrichtung und den Betrieb des notwendigen Kommunikationsanschlusses sowie die durch die Arbeit im Homeoffice anfallenden Kosten.</w:t>
      </w:r>
    </w:p>
    <w:p w14:paraId="1CA1E0E3"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3C425F41" w14:textId="7FFCB46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xml:space="preserve">§ 7 Datenschutz und Informationssicherheit </w:t>
      </w:r>
    </w:p>
    <w:p w14:paraId="594D07DE"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Die Belange des Datenschutzes und der Informationssicherheit sind im Rahmen der gesetzlichen und betrieblichen Regelung zu wahren. Sie gelten auch für die Telearbeitsplätze. Vertrauliche Unterlagen sind so zu sichern, </w:t>
      </w:r>
      <w:proofErr w:type="spellStart"/>
      <w:r w:rsidRPr="00C57E81">
        <w:rPr>
          <w:rFonts w:cstheme="minorHAnsi"/>
          <w:color w:val="000000" w:themeColor="text1"/>
          <w:kern w:val="0"/>
          <w:sz w:val="22"/>
          <w:szCs w:val="22"/>
        </w:rPr>
        <w:t>dass</w:t>
      </w:r>
      <w:proofErr w:type="spellEnd"/>
      <w:r w:rsidRPr="00C57E81">
        <w:rPr>
          <w:rFonts w:cstheme="minorHAnsi"/>
          <w:color w:val="000000" w:themeColor="text1"/>
          <w:kern w:val="0"/>
          <w:sz w:val="22"/>
          <w:szCs w:val="22"/>
        </w:rPr>
        <w:t xml:space="preserve"> Dritte (auch Familienangehörige) keinen Zugang dazu erhalten.</w:t>
      </w:r>
    </w:p>
    <w:p w14:paraId="07704E5D"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7B33C5E2" w14:textId="093D158C"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8 Bestehende betriebliche Regelungen</w:t>
      </w:r>
    </w:p>
    <w:p w14:paraId="0C3B6112"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Bestehende betriebliche Regelungen gelten unverändert für die Arbeitnehmerinnen und Arbeitnehmer, die eine außerbetriebliche Arbeitsstätte in ihrer Wohnung haben, sofern in dieser Betriebsvereinbarung einschließlich ihrer Anlagen nicht ausdrücklich etwas anderes geregelt ist. Sind bestehende Regelungen nur sinngemäß auf außerbetriebliche Arbeitsstätten anwendbar, ist die Vereinbarung entsprechend zu ergänzen oder gesondert zu regeln.</w:t>
      </w:r>
    </w:p>
    <w:p w14:paraId="40432BC9" w14:textId="77777777" w:rsid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D07ADA7" w14:textId="5FC5BF2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9 Haftung</w:t>
      </w:r>
    </w:p>
    <w:p w14:paraId="0A9DCFC4"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Die Haftung der Arbeitnehmenden für Beschädigung oder Abhandenkommen der vom Arbeitgeber oder von der Arbeitgeberin gestellten Geräte ist auf Vorsatz und grobe Fahrlässigkeit beschränkt.</w:t>
      </w:r>
    </w:p>
    <w:p w14:paraId="5D2BF4D1"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3383B7D" w14:textId="7A7B0998"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10 Rückkehr an den betrieblichen Arbeitsplatz</w:t>
      </w:r>
    </w:p>
    <w:p w14:paraId="7F4F0778"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 xml:space="preserve">Der Telearbeitsplatz kann sowohl von der Unternehmensleitung als auch von den Arbeitnehmenden mit einer angemessenen Ankündigungsfrist, in der Regel drei Monate zum Monatsende, aufgegeben werden. Die Ankündigung </w:t>
      </w:r>
      <w:proofErr w:type="spellStart"/>
      <w:r w:rsidRPr="00C57E81">
        <w:rPr>
          <w:rFonts w:cstheme="minorHAnsi"/>
          <w:color w:val="000000" w:themeColor="text1"/>
          <w:kern w:val="0"/>
          <w:sz w:val="22"/>
          <w:szCs w:val="22"/>
        </w:rPr>
        <w:t>muss</w:t>
      </w:r>
      <w:proofErr w:type="spellEnd"/>
      <w:r w:rsidRPr="00C57E81">
        <w:rPr>
          <w:rFonts w:cstheme="minorHAnsi"/>
          <w:color w:val="000000" w:themeColor="text1"/>
          <w:kern w:val="0"/>
          <w:sz w:val="22"/>
          <w:szCs w:val="22"/>
        </w:rPr>
        <w:t xml:space="preserve"> schriftlich erfolgen.</w:t>
      </w:r>
    </w:p>
    <w:p w14:paraId="3285BE1D" w14:textId="77777777"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5DE775D" w14:textId="7A5BE5A4" w:rsidR="00C57E81" w:rsidRPr="00C57E81" w:rsidRDefault="00C57E81" w:rsidP="00C57E81">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C57E81">
        <w:rPr>
          <w:rFonts w:cstheme="minorHAnsi"/>
          <w:b/>
          <w:bCs/>
          <w:color w:val="000000" w:themeColor="text1"/>
          <w:kern w:val="0"/>
          <w:sz w:val="22"/>
          <w:szCs w:val="22"/>
        </w:rPr>
        <w:t xml:space="preserve">§ 11 </w:t>
      </w:r>
      <w:proofErr w:type="spellStart"/>
      <w:r w:rsidRPr="00C57E81">
        <w:rPr>
          <w:rFonts w:cstheme="minorHAnsi"/>
          <w:b/>
          <w:bCs/>
          <w:color w:val="000000" w:themeColor="text1"/>
          <w:kern w:val="0"/>
          <w:sz w:val="22"/>
          <w:szCs w:val="22"/>
        </w:rPr>
        <w:t>Schlussbestimmungen</w:t>
      </w:r>
      <w:proofErr w:type="spellEnd"/>
    </w:p>
    <w:p w14:paraId="1295EC80" w14:textId="77777777"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sidRPr="00C57E81">
        <w:rPr>
          <w:rFonts w:cstheme="minorHAnsi"/>
          <w:color w:val="000000" w:themeColor="text1"/>
          <w:kern w:val="0"/>
          <w:sz w:val="22"/>
          <w:szCs w:val="22"/>
        </w:rPr>
        <w:t>Die Betriebsvereinbarung tritt mit sofortiger Wirkung in Kraft. Sie kann mit einer Frist von sechs Monaten zum Ende des Kalenderjahres gekündigt werden.</w:t>
      </w:r>
    </w:p>
    <w:p w14:paraId="7B1E4434" w14:textId="77777777" w:rsid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p>
    <w:p w14:paraId="68E194C9" w14:textId="41791885" w:rsid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w:t>
      </w:r>
      <w:r w:rsidRPr="00C57E81">
        <w:rPr>
          <w:rFonts w:cstheme="minorHAnsi"/>
          <w:color w:val="000000" w:themeColor="text1"/>
          <w:kern w:val="0"/>
          <w:sz w:val="22"/>
          <w:szCs w:val="22"/>
        </w:rPr>
        <w:br/>
        <w:t>Ort, Datum</w:t>
      </w:r>
      <w:r w:rsidRPr="00C57E81">
        <w:rPr>
          <w:rFonts w:cstheme="minorHAnsi"/>
          <w:color w:val="000000" w:themeColor="text1"/>
          <w:kern w:val="0"/>
          <w:sz w:val="22"/>
          <w:szCs w:val="22"/>
        </w:rPr>
        <w:br/>
      </w:r>
    </w:p>
    <w:p w14:paraId="1C9EA971" w14:textId="1BA7AA74" w:rsidR="00C57E81" w:rsidRPr="00C57E81" w:rsidRDefault="00C57E81" w:rsidP="00C57E81">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________________</w:t>
      </w:r>
      <w:r w:rsidRPr="00C57E81">
        <w:rPr>
          <w:rFonts w:cstheme="minorHAnsi"/>
          <w:color w:val="000000" w:themeColor="text1"/>
          <w:kern w:val="0"/>
          <w:sz w:val="22"/>
          <w:szCs w:val="22"/>
        </w:rPr>
        <w:br/>
        <w:t>Unterschriften</w:t>
      </w:r>
    </w:p>
    <w:p w14:paraId="0DC1D012" w14:textId="427CE448" w:rsidR="005C1236" w:rsidRPr="00C57E81" w:rsidRDefault="005C1236" w:rsidP="00C57E81">
      <w:pPr>
        <w:rPr>
          <w:rFonts w:cstheme="minorHAnsi"/>
          <w:sz w:val="23"/>
          <w:szCs w:val="23"/>
        </w:rPr>
      </w:pPr>
    </w:p>
    <w:p w14:paraId="5746B868" w14:textId="77777777" w:rsidR="00C57E81" w:rsidRPr="00C57E81" w:rsidRDefault="00C57E81">
      <w:pPr>
        <w:rPr>
          <w:rFonts w:cstheme="minorHAnsi"/>
          <w:sz w:val="23"/>
          <w:szCs w:val="23"/>
        </w:rPr>
      </w:pPr>
    </w:p>
    <w:sectPr w:rsidR="00C57E81" w:rsidRPr="00C57E81" w:rsidSect="00C57E8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1BB4279"/>
    <w:multiLevelType w:val="hybridMultilevel"/>
    <w:tmpl w:val="A886BE2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4" w15:restartNumberingAfterBreak="0">
    <w:nsid w:val="36C96A09"/>
    <w:multiLevelType w:val="hybridMultilevel"/>
    <w:tmpl w:val="99C0E68C"/>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5" w15:restartNumberingAfterBreak="0">
    <w:nsid w:val="36FD46EC"/>
    <w:multiLevelType w:val="hybridMultilevel"/>
    <w:tmpl w:val="07E439B4"/>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6"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7" w15:restartNumberingAfterBreak="0">
    <w:nsid w:val="442D2960"/>
    <w:multiLevelType w:val="hybridMultilevel"/>
    <w:tmpl w:val="22EE6F88"/>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8"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9" w15:restartNumberingAfterBreak="0">
    <w:nsid w:val="71E662C0"/>
    <w:multiLevelType w:val="hybridMultilevel"/>
    <w:tmpl w:val="3242867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2"/>
  </w:num>
  <w:num w:numId="2" w16cid:durableId="1983266200">
    <w:abstractNumId w:val="3"/>
  </w:num>
  <w:num w:numId="3" w16cid:durableId="500586209">
    <w:abstractNumId w:val="6"/>
  </w:num>
  <w:num w:numId="4" w16cid:durableId="1306349820">
    <w:abstractNumId w:val="0"/>
  </w:num>
  <w:num w:numId="5" w16cid:durableId="1176463450">
    <w:abstractNumId w:val="8"/>
  </w:num>
  <w:num w:numId="6" w16cid:durableId="1934783068">
    <w:abstractNumId w:val="9"/>
  </w:num>
  <w:num w:numId="7" w16cid:durableId="1908303908">
    <w:abstractNumId w:val="5"/>
  </w:num>
  <w:num w:numId="8" w16cid:durableId="622419601">
    <w:abstractNumId w:val="1"/>
  </w:num>
  <w:num w:numId="9" w16cid:durableId="1153058925">
    <w:abstractNumId w:val="7"/>
  </w:num>
  <w:num w:numId="10" w16cid:durableId="211819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644E"/>
    <w:rsid w:val="003E6CA5"/>
    <w:rsid w:val="00486A09"/>
    <w:rsid w:val="00572DD9"/>
    <w:rsid w:val="005C1236"/>
    <w:rsid w:val="005E645B"/>
    <w:rsid w:val="0061631B"/>
    <w:rsid w:val="006C2FEB"/>
    <w:rsid w:val="006D4556"/>
    <w:rsid w:val="00756670"/>
    <w:rsid w:val="00775985"/>
    <w:rsid w:val="0078069B"/>
    <w:rsid w:val="007C3C53"/>
    <w:rsid w:val="008A1AC2"/>
    <w:rsid w:val="008F69BE"/>
    <w:rsid w:val="009C3F35"/>
    <w:rsid w:val="00B901D2"/>
    <w:rsid w:val="00C57E81"/>
    <w:rsid w:val="00D90057"/>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A7F938-B34D-4B29-8E3A-24F19023195B}"/>
</file>

<file path=customXml/itemProps2.xml><?xml version="1.0" encoding="utf-8"?>
<ds:datastoreItem xmlns:ds="http://schemas.openxmlformats.org/officeDocument/2006/customXml" ds:itemID="{1C6A870C-669F-4E8C-975C-DD6B5B2C9843}"/>
</file>

<file path=customXml/itemProps3.xml><?xml version="1.0" encoding="utf-8"?>
<ds:datastoreItem xmlns:ds="http://schemas.openxmlformats.org/officeDocument/2006/customXml" ds:itemID="{2ABA9731-97C9-4AD3-A877-83E9941559D4}"/>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4641</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2026-02-09T16:07:00Z</dcterms:created>
  <dcterms:modified xsi:type="dcterms:W3CDTF">2026-02-09T16:07:00Z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