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DAD4" w14:textId="10715AF3" w:rsidR="00373FA8" w:rsidRPr="000F3ED6" w:rsidRDefault="00373FA8" w:rsidP="009A68AA">
      <w:pPr>
        <w:ind w:right="567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0F3ED6">
        <w:rPr>
          <w:rFonts w:asciiTheme="minorHAnsi" w:hAnsiTheme="minorHAnsi" w:cstheme="minorHAnsi"/>
          <w:b/>
          <w:color w:val="00B0F0"/>
          <w:sz w:val="28"/>
          <w:szCs w:val="28"/>
        </w:rPr>
        <w:t>Stress abbauen mit Bewegung: Da geht was</w:t>
      </w:r>
      <w:r w:rsidR="000F3ED6">
        <w:rPr>
          <w:rFonts w:asciiTheme="minorHAnsi" w:hAnsiTheme="minorHAnsi" w:cstheme="minorHAnsi"/>
          <w:b/>
          <w:color w:val="00B0F0"/>
          <w:sz w:val="28"/>
          <w:szCs w:val="28"/>
        </w:rPr>
        <w:t>!</w:t>
      </w:r>
    </w:p>
    <w:p w14:paraId="672A6659" w14:textId="77777777" w:rsidR="00373FA8" w:rsidRDefault="00373FA8" w:rsidP="009A68AA">
      <w:pPr>
        <w:ind w:right="567"/>
        <w:rPr>
          <w:rFonts w:asciiTheme="minorHAnsi" w:hAnsiTheme="minorHAnsi" w:cstheme="minorHAnsi"/>
          <w:sz w:val="26"/>
          <w:szCs w:val="26"/>
        </w:rPr>
      </w:pPr>
    </w:p>
    <w:p w14:paraId="0951F30B" w14:textId="77777777" w:rsidR="009A68AA" w:rsidRPr="0018452D" w:rsidRDefault="00373FA8" w:rsidP="0018452D">
      <w:pPr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452D">
        <w:rPr>
          <w:rFonts w:asciiTheme="minorHAnsi" w:hAnsiTheme="minorHAnsi" w:cstheme="minorHAnsi"/>
          <w:b/>
          <w:sz w:val="22"/>
          <w:szCs w:val="22"/>
        </w:rPr>
        <w:t>Dass langes Sitzen schädlich</w:t>
      </w:r>
      <w:r w:rsidR="00EE47B2" w:rsidRPr="0018452D">
        <w:rPr>
          <w:rFonts w:asciiTheme="minorHAnsi" w:hAnsiTheme="minorHAnsi" w:cstheme="minorHAnsi"/>
          <w:b/>
          <w:sz w:val="22"/>
          <w:szCs w:val="22"/>
        </w:rPr>
        <w:t xml:space="preserve"> ist, wissen wir alle. Doch im Alltag bleiben die guten Vorsätze zu oft auf der Strecke. Nutzen Sie jede erdenkliche Möglichkeit, sich am Arbeitsplatz zu bewegen. </w:t>
      </w:r>
    </w:p>
    <w:p w14:paraId="0A37501D" w14:textId="77777777" w:rsidR="00EE47B2" w:rsidRPr="0018452D" w:rsidRDefault="00EE47B2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DAB6C7B" w14:textId="77777777" w:rsidR="00EE47B2" w:rsidRDefault="00EE47B2" w:rsidP="009A68AA">
      <w:pPr>
        <w:ind w:right="567"/>
        <w:rPr>
          <w:rFonts w:asciiTheme="minorHAnsi" w:hAnsiTheme="minorHAnsi" w:cstheme="minorHAnsi"/>
          <w:sz w:val="22"/>
          <w:szCs w:val="22"/>
        </w:rPr>
      </w:pPr>
    </w:p>
    <w:p w14:paraId="2A41A482" w14:textId="2DA3C0CD" w:rsidR="009A68AA" w:rsidRDefault="00EE47B2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 renommierten </w:t>
      </w:r>
      <w:r w:rsidR="009A68AA" w:rsidRPr="009A68AA">
        <w:rPr>
          <w:rFonts w:asciiTheme="minorHAnsi" w:hAnsiTheme="minorHAnsi" w:cstheme="minorHAnsi"/>
          <w:sz w:val="22"/>
          <w:szCs w:val="22"/>
        </w:rPr>
        <w:t xml:space="preserve">„British Journal </w:t>
      </w:r>
      <w:proofErr w:type="spellStart"/>
      <w:r w:rsidR="009A68AA" w:rsidRPr="009A68AA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9A68AA" w:rsidRPr="009A68AA">
        <w:rPr>
          <w:rFonts w:asciiTheme="minorHAnsi" w:hAnsiTheme="minorHAnsi" w:cstheme="minorHAnsi"/>
          <w:sz w:val="22"/>
          <w:szCs w:val="22"/>
        </w:rPr>
        <w:t xml:space="preserve"> Sports Medicine“</w:t>
      </w:r>
      <w:r>
        <w:rPr>
          <w:rFonts w:asciiTheme="minorHAnsi" w:hAnsiTheme="minorHAnsi" w:cstheme="minorHAnsi"/>
          <w:sz w:val="22"/>
          <w:szCs w:val="22"/>
        </w:rPr>
        <w:t xml:space="preserve"> haben Mediziner ein radikales Umdenken gefordert: B</w:t>
      </w:r>
      <w:r w:rsidR="009A68AA" w:rsidRPr="009A68AA">
        <w:rPr>
          <w:rFonts w:asciiTheme="minorHAnsi" w:hAnsiTheme="minorHAnsi" w:cstheme="minorHAnsi"/>
          <w:sz w:val="22"/>
          <w:szCs w:val="22"/>
        </w:rPr>
        <w:t>üroangestellte</w:t>
      </w:r>
      <w:r>
        <w:rPr>
          <w:rFonts w:asciiTheme="minorHAnsi" w:hAnsiTheme="minorHAnsi" w:cstheme="minorHAnsi"/>
          <w:sz w:val="22"/>
          <w:szCs w:val="22"/>
        </w:rPr>
        <w:t xml:space="preserve"> sollten </w:t>
      </w:r>
      <w:r w:rsidR="009A68AA" w:rsidRPr="009A68AA">
        <w:rPr>
          <w:rFonts w:asciiTheme="minorHAnsi" w:hAnsiTheme="minorHAnsi" w:cstheme="minorHAnsi"/>
          <w:sz w:val="22"/>
          <w:szCs w:val="22"/>
        </w:rPr>
        <w:t>mindestens 2 Stunden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68AA" w:rsidRPr="009A68AA">
        <w:rPr>
          <w:rFonts w:asciiTheme="minorHAnsi" w:hAnsiTheme="minorHAnsi" w:cstheme="minorHAnsi"/>
          <w:sz w:val="22"/>
          <w:szCs w:val="22"/>
        </w:rPr>
        <w:t>ihrer täglichen Arbeitszeit nicht im Sitzen verbringen</w:t>
      </w:r>
      <w:r>
        <w:rPr>
          <w:rFonts w:asciiTheme="minorHAnsi" w:hAnsiTheme="minorHAnsi" w:cstheme="minorHAnsi"/>
          <w:sz w:val="22"/>
          <w:szCs w:val="22"/>
        </w:rPr>
        <w:t xml:space="preserve">. Davon sind wir in der Realität </w:t>
      </w:r>
      <w:r w:rsidR="002917FE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doch weit entfernt. </w:t>
      </w:r>
    </w:p>
    <w:p w14:paraId="02EB378F" w14:textId="77777777" w:rsidR="00EE47B2" w:rsidRDefault="00EE47B2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1525B602" w14:textId="77777777" w:rsidR="00EB424D" w:rsidRPr="00EB424D" w:rsidRDefault="00EB424D" w:rsidP="0018452D">
      <w:pPr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Wo Bewegung in den Arbeitsalltag passt</w:t>
      </w:r>
    </w:p>
    <w:p w14:paraId="6A05A809" w14:textId="77777777" w:rsidR="00EB424D" w:rsidRDefault="00EB424D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0F4829BD" w14:textId="7E283529" w:rsidR="00EB424D" w:rsidRDefault="00EB424D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EB424D">
        <w:rPr>
          <w:rFonts w:asciiTheme="minorHAnsi" w:hAnsiTheme="minorHAnsi" w:cstheme="minorHAnsi"/>
          <w:sz w:val="22"/>
          <w:szCs w:val="22"/>
        </w:rPr>
        <w:t xml:space="preserve">Auf den Weg zum Drucker:  Prüfen Sie nochmals, ob sich Drucker so platzieren lassen, dass Sie </w:t>
      </w:r>
      <w:r w:rsidR="002917FE">
        <w:rPr>
          <w:rFonts w:asciiTheme="minorHAnsi" w:hAnsiTheme="minorHAnsi" w:cstheme="minorHAnsi"/>
          <w:sz w:val="22"/>
          <w:szCs w:val="22"/>
        </w:rPr>
        <w:t xml:space="preserve">sie </w:t>
      </w:r>
      <w:r w:rsidRPr="00EB424D">
        <w:rPr>
          <w:rFonts w:asciiTheme="minorHAnsi" w:hAnsiTheme="minorHAnsi" w:cstheme="minorHAnsi"/>
          <w:sz w:val="22"/>
          <w:szCs w:val="22"/>
        </w:rPr>
        <w:t xml:space="preserve">im Sitzen nicht </w:t>
      </w:r>
      <w:r w:rsidR="002917FE">
        <w:rPr>
          <w:rFonts w:asciiTheme="minorHAnsi" w:hAnsiTheme="minorHAnsi" w:cstheme="minorHAnsi"/>
          <w:sz w:val="22"/>
          <w:szCs w:val="22"/>
        </w:rPr>
        <w:t>erreichen können</w:t>
      </w:r>
      <w:r w:rsidRPr="00EB42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08F318" w14:textId="77777777" w:rsidR="00EB424D" w:rsidRPr="00EB424D" w:rsidRDefault="00EB424D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Was immer geht: Stellen Sie den </w:t>
      </w:r>
      <w:r w:rsidRPr="00EB424D">
        <w:rPr>
          <w:rFonts w:asciiTheme="minorHAnsi" w:hAnsiTheme="minorHAnsi" w:cstheme="minorHAnsi"/>
          <w:sz w:val="22"/>
          <w:szCs w:val="22"/>
        </w:rPr>
        <w:t xml:space="preserve">Papierkorb </w:t>
      </w:r>
      <w:r>
        <w:rPr>
          <w:rFonts w:asciiTheme="minorHAnsi" w:hAnsiTheme="minorHAnsi" w:cstheme="minorHAnsi"/>
          <w:sz w:val="22"/>
          <w:szCs w:val="22"/>
        </w:rPr>
        <w:t xml:space="preserve">außerhalb Ihrer Reichweite </w:t>
      </w:r>
      <w:r w:rsidRPr="00EB424D">
        <w:rPr>
          <w:rFonts w:asciiTheme="minorHAnsi" w:hAnsiTheme="minorHAnsi" w:cstheme="minorHAnsi"/>
          <w:sz w:val="22"/>
          <w:szCs w:val="22"/>
        </w:rPr>
        <w:t xml:space="preserve">in die andere Ecke des Raums oder </w:t>
      </w:r>
      <w:r>
        <w:rPr>
          <w:rFonts w:asciiTheme="minorHAnsi" w:hAnsiTheme="minorHAnsi" w:cstheme="minorHAnsi"/>
          <w:sz w:val="22"/>
          <w:szCs w:val="22"/>
        </w:rPr>
        <w:t xml:space="preserve">den </w:t>
      </w:r>
      <w:r w:rsidRPr="00EB424D">
        <w:rPr>
          <w:rFonts w:asciiTheme="minorHAnsi" w:hAnsiTheme="minorHAnsi" w:cstheme="minorHAnsi"/>
          <w:sz w:val="22"/>
          <w:szCs w:val="22"/>
        </w:rPr>
        <w:t xml:space="preserve">Getränkevorrat </w:t>
      </w:r>
      <w:r>
        <w:rPr>
          <w:rFonts w:asciiTheme="minorHAnsi" w:hAnsiTheme="minorHAnsi" w:cstheme="minorHAnsi"/>
          <w:sz w:val="22"/>
          <w:szCs w:val="22"/>
        </w:rPr>
        <w:t>etwas weiter weg</w:t>
      </w:r>
      <w:r w:rsidRPr="00EB424D">
        <w:rPr>
          <w:rFonts w:asciiTheme="minorHAnsi" w:hAnsiTheme="minorHAnsi" w:cstheme="minorHAnsi"/>
          <w:sz w:val="22"/>
          <w:szCs w:val="22"/>
        </w:rPr>
        <w:t xml:space="preserve">, damit </w:t>
      </w:r>
      <w:r>
        <w:rPr>
          <w:rFonts w:asciiTheme="minorHAnsi" w:hAnsiTheme="minorHAnsi" w:cstheme="minorHAnsi"/>
          <w:sz w:val="22"/>
          <w:szCs w:val="22"/>
        </w:rPr>
        <w:t>Sie immer wieder aufstehen</w:t>
      </w:r>
      <w:r w:rsidR="002917FE">
        <w:rPr>
          <w:rFonts w:asciiTheme="minorHAnsi" w:hAnsiTheme="minorHAnsi" w:cstheme="minorHAnsi"/>
          <w:sz w:val="22"/>
          <w:szCs w:val="22"/>
        </w:rPr>
        <w:t xml:space="preserve"> müssen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A499F2" w14:textId="77777777" w:rsidR="005F7353" w:rsidRDefault="00EB424D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EB424D">
        <w:rPr>
          <w:rFonts w:asciiTheme="minorHAnsi" w:hAnsiTheme="minorHAnsi" w:cstheme="minorHAnsi"/>
          <w:sz w:val="22"/>
          <w:szCs w:val="22"/>
        </w:rPr>
        <w:t>Nutzen Sie die Pausen für Bewegung – essen Sie nicht am Arbeitsplatz, sondern in der Teeküche</w:t>
      </w:r>
      <w:r w:rsidR="002917FE">
        <w:rPr>
          <w:rFonts w:asciiTheme="minorHAnsi" w:hAnsiTheme="minorHAnsi" w:cstheme="minorHAnsi"/>
          <w:sz w:val="22"/>
          <w:szCs w:val="22"/>
        </w:rPr>
        <w:t xml:space="preserve"> bzw. </w:t>
      </w:r>
      <w:r w:rsidRPr="00EB424D">
        <w:rPr>
          <w:rFonts w:asciiTheme="minorHAnsi" w:hAnsiTheme="minorHAnsi" w:cstheme="minorHAnsi"/>
          <w:sz w:val="22"/>
          <w:szCs w:val="22"/>
        </w:rPr>
        <w:t xml:space="preserve">Kantine. </w:t>
      </w:r>
    </w:p>
    <w:p w14:paraId="3E78F114" w14:textId="77777777" w:rsidR="00E657FF" w:rsidRDefault="00E657FF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Stehen Sie auf, wenn Sie telefonieren</w:t>
      </w:r>
      <w:r w:rsidR="002917F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1284">
        <w:rPr>
          <w:rFonts w:asciiTheme="minorHAnsi" w:hAnsiTheme="minorHAnsi" w:cstheme="minorHAnsi"/>
          <w:sz w:val="22"/>
          <w:szCs w:val="22"/>
        </w:rPr>
        <w:t xml:space="preserve">und gehen Sie möglichst auch ein paar Schritte auf und ab. Die Bewegung tut Ihrem Körper gut – und beeinflusst auch das Gespräch positiv. Denn wenn Sie stehen, kommen Sie wesentlich dynamischer bei Ihrem Gesprächspartner an als im Sitzen. </w:t>
      </w:r>
    </w:p>
    <w:p w14:paraId="5EE849AD" w14:textId="77777777" w:rsidR="00A74238" w:rsidRPr="005F7353" w:rsidRDefault="005F7353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5F7353">
        <w:rPr>
          <w:rFonts w:asciiTheme="minorHAnsi" w:hAnsiTheme="minorHAnsi" w:cstheme="minorHAnsi"/>
          <w:sz w:val="22"/>
          <w:szCs w:val="22"/>
        </w:rPr>
        <w:t>Benutzen Sie auch mal die Toilette auf einer anderen Etage.</w:t>
      </w:r>
    </w:p>
    <w:p w14:paraId="33DA9380" w14:textId="77777777" w:rsidR="005F7353" w:rsidRDefault="005F7353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Steigen Sie Treppen</w:t>
      </w:r>
      <w:r w:rsidR="002917FE">
        <w:rPr>
          <w:rFonts w:asciiTheme="minorHAnsi" w:hAnsiTheme="minorHAnsi" w:cstheme="minorHAnsi"/>
          <w:sz w:val="22"/>
          <w:szCs w:val="22"/>
        </w:rPr>
        <w:t xml:space="preserve"> und </w:t>
      </w:r>
      <w:r>
        <w:rPr>
          <w:rFonts w:asciiTheme="minorHAnsi" w:hAnsiTheme="minorHAnsi" w:cstheme="minorHAnsi"/>
          <w:sz w:val="22"/>
          <w:szCs w:val="22"/>
        </w:rPr>
        <w:t xml:space="preserve">benutzen Sie den Aufzug nur </w:t>
      </w:r>
      <w:r w:rsidRPr="005F7353">
        <w:rPr>
          <w:rFonts w:asciiTheme="minorHAnsi" w:hAnsiTheme="minorHAnsi" w:cstheme="minorHAnsi"/>
          <w:sz w:val="22"/>
          <w:szCs w:val="22"/>
        </w:rPr>
        <w:t>beim Transport schwerer Gegenstände.</w:t>
      </w:r>
    </w:p>
    <w:p w14:paraId="493BAE55" w14:textId="77777777" w:rsidR="005F7353" w:rsidRPr="005F7353" w:rsidRDefault="005F7353" w:rsidP="0018452D">
      <w:pPr>
        <w:pStyle w:val="Listenabsatz"/>
        <w:numPr>
          <w:ilvl w:val="0"/>
          <w:numId w:val="10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Parken Sie nicht direkt vor dem Eingang.</w:t>
      </w:r>
    </w:p>
    <w:p w14:paraId="5A39BBE3" w14:textId="77777777" w:rsidR="005F7353" w:rsidRDefault="005F7353" w:rsidP="0018452D">
      <w:pPr>
        <w:pStyle w:val="Listenabsatz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4B6A04EB" w14:textId="77777777" w:rsidR="00EB424D" w:rsidRPr="005F7353" w:rsidRDefault="005F7353" w:rsidP="0018452D">
      <w:pPr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7353">
        <w:rPr>
          <w:rFonts w:asciiTheme="minorHAnsi" w:hAnsiTheme="minorHAnsi" w:cstheme="minorHAnsi"/>
          <w:b/>
          <w:sz w:val="22"/>
          <w:szCs w:val="22"/>
        </w:rPr>
        <w:t>Mit kleinen Übungen locker durch den Tag</w:t>
      </w:r>
    </w:p>
    <w:p w14:paraId="41C8F396" w14:textId="77777777" w:rsidR="005F7353" w:rsidRDefault="005F7353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C22F62A" w14:textId="3F95DF59" w:rsidR="005F7353" w:rsidRPr="0018452D" w:rsidRDefault="00FE1284" w:rsidP="002449A1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Leichte Lockerungsübungen, die Sie im Laufe des Tages immer wieder für kurze Zeit wiederholen, können helfen, Verspannungen vorzubeugen. Anregungen finden Sie </w:t>
      </w:r>
      <w:r w:rsidR="002917FE">
        <w:rPr>
          <w:rFonts w:asciiTheme="minorHAnsi" w:hAnsiTheme="minorHAnsi" w:cstheme="minorHAnsi"/>
          <w:sz w:val="22"/>
          <w:szCs w:val="22"/>
        </w:rPr>
        <w:t xml:space="preserve">etwa </w:t>
      </w:r>
      <w:r>
        <w:rPr>
          <w:rFonts w:asciiTheme="minorHAnsi" w:hAnsiTheme="minorHAnsi" w:cstheme="minorHAnsi"/>
          <w:sz w:val="22"/>
          <w:szCs w:val="22"/>
        </w:rPr>
        <w:t xml:space="preserve">bei </w:t>
      </w:r>
      <w:r w:rsidRPr="00FE1284">
        <w:rPr>
          <w:rFonts w:asciiTheme="minorHAnsi" w:hAnsiTheme="minorHAnsi" w:cstheme="minorHAnsi"/>
          <w:sz w:val="22"/>
          <w:szCs w:val="22"/>
        </w:rPr>
        <w:t>„Pauls Schreibtisch-Übungen“</w:t>
      </w:r>
      <w:r>
        <w:rPr>
          <w:rFonts w:asciiTheme="minorHAnsi" w:hAnsiTheme="minorHAnsi" w:cstheme="minorHAnsi"/>
          <w:sz w:val="22"/>
          <w:szCs w:val="22"/>
        </w:rPr>
        <w:t xml:space="preserve">, einem </w:t>
      </w:r>
      <w:r w:rsidRPr="00FE1284">
        <w:rPr>
          <w:rFonts w:asciiTheme="minorHAnsi" w:hAnsiTheme="minorHAnsi" w:cstheme="minorHAnsi"/>
          <w:sz w:val="22"/>
          <w:szCs w:val="22"/>
        </w:rPr>
        <w:t>Bildschirmschoner</w:t>
      </w:r>
      <w:r>
        <w:rPr>
          <w:rFonts w:asciiTheme="minorHAnsi" w:hAnsiTheme="minorHAnsi" w:cstheme="minorHAnsi"/>
          <w:sz w:val="22"/>
          <w:szCs w:val="22"/>
        </w:rPr>
        <w:t>, den d</w:t>
      </w:r>
      <w:r w:rsidRPr="00FE1284">
        <w:rPr>
          <w:rFonts w:asciiTheme="minorHAnsi" w:hAnsiTheme="minorHAnsi" w:cstheme="minorHAnsi"/>
          <w:sz w:val="22"/>
          <w:szCs w:val="22"/>
        </w:rPr>
        <w:t xml:space="preserve">as </w:t>
      </w:r>
      <w:r w:rsidR="005F7353" w:rsidRPr="00FE1284">
        <w:rPr>
          <w:rFonts w:asciiTheme="minorHAnsi" w:hAnsiTheme="minorHAnsi" w:cstheme="minorHAnsi"/>
          <w:sz w:val="22"/>
          <w:szCs w:val="22"/>
        </w:rPr>
        <w:t xml:space="preserve">Bundesministerium für Gesundheit </w:t>
      </w:r>
      <w:r>
        <w:rPr>
          <w:rFonts w:asciiTheme="minorHAnsi" w:hAnsiTheme="minorHAnsi" w:cstheme="minorHAnsi"/>
          <w:sz w:val="22"/>
          <w:szCs w:val="22"/>
        </w:rPr>
        <w:t xml:space="preserve">entwickelt </w:t>
      </w:r>
      <w:r w:rsidRPr="0018452D">
        <w:rPr>
          <w:rFonts w:asciiTheme="minorHAnsi" w:hAnsiTheme="minorHAnsi" w:cstheme="minorHAnsi"/>
          <w:sz w:val="22"/>
          <w:szCs w:val="22"/>
        </w:rPr>
        <w:t xml:space="preserve">hat. Die Software </w:t>
      </w:r>
      <w:r w:rsidR="002917FE">
        <w:rPr>
          <w:rFonts w:asciiTheme="minorHAnsi" w:hAnsiTheme="minorHAnsi" w:cstheme="minorHAnsi"/>
          <w:sz w:val="22"/>
          <w:szCs w:val="22"/>
        </w:rPr>
        <w:t>z</w:t>
      </w:r>
      <w:r w:rsidR="002917FE" w:rsidRPr="0018452D">
        <w:rPr>
          <w:rFonts w:asciiTheme="minorHAnsi" w:hAnsiTheme="minorHAnsi" w:cstheme="minorHAnsi"/>
          <w:sz w:val="22"/>
          <w:szCs w:val="22"/>
        </w:rPr>
        <w:t>eigt</w:t>
      </w:r>
      <w:r w:rsidR="00AC1C30" w:rsidRPr="0018452D">
        <w:rPr>
          <w:rFonts w:asciiTheme="minorHAnsi" w:hAnsiTheme="minorHAnsi" w:cstheme="minorHAnsi"/>
          <w:sz w:val="22"/>
          <w:szCs w:val="22"/>
        </w:rPr>
        <w:t xml:space="preserve">, wie sich mit </w:t>
      </w:r>
      <w:r w:rsidR="002917FE">
        <w:rPr>
          <w:rFonts w:asciiTheme="minorHAnsi" w:hAnsiTheme="minorHAnsi" w:cstheme="minorHAnsi"/>
          <w:sz w:val="22"/>
          <w:szCs w:val="22"/>
        </w:rPr>
        <w:t>5</w:t>
      </w:r>
      <w:r w:rsidR="002917FE" w:rsidRPr="0018452D">
        <w:rPr>
          <w:rFonts w:asciiTheme="minorHAnsi" w:hAnsiTheme="minorHAnsi" w:cstheme="minorHAnsi"/>
          <w:sz w:val="22"/>
          <w:szCs w:val="22"/>
        </w:rPr>
        <w:t xml:space="preserve"> </w:t>
      </w:r>
      <w:r w:rsidR="005F7353" w:rsidRPr="0018452D">
        <w:rPr>
          <w:rFonts w:asciiTheme="minorHAnsi" w:hAnsiTheme="minorHAnsi" w:cstheme="minorHAnsi"/>
          <w:sz w:val="22"/>
          <w:szCs w:val="22"/>
        </w:rPr>
        <w:t>unterschiedliche</w:t>
      </w:r>
      <w:r w:rsidRPr="0018452D">
        <w:rPr>
          <w:rFonts w:asciiTheme="minorHAnsi" w:hAnsiTheme="minorHAnsi" w:cstheme="minorHAnsi"/>
          <w:sz w:val="22"/>
          <w:szCs w:val="22"/>
        </w:rPr>
        <w:t>n</w:t>
      </w:r>
      <w:r w:rsidR="005F7353" w:rsidRPr="0018452D">
        <w:rPr>
          <w:rFonts w:asciiTheme="minorHAnsi" w:hAnsiTheme="minorHAnsi" w:cstheme="minorHAnsi"/>
          <w:sz w:val="22"/>
          <w:szCs w:val="22"/>
        </w:rPr>
        <w:t xml:space="preserve"> Übungen</w:t>
      </w:r>
      <w:r w:rsidRPr="0018452D">
        <w:rPr>
          <w:rFonts w:asciiTheme="minorHAnsi" w:hAnsiTheme="minorHAnsi" w:cstheme="minorHAnsi"/>
          <w:sz w:val="22"/>
          <w:szCs w:val="22"/>
        </w:rPr>
        <w:t xml:space="preserve"> </w:t>
      </w:r>
      <w:r w:rsidR="005F7353" w:rsidRPr="0018452D">
        <w:rPr>
          <w:rFonts w:asciiTheme="minorHAnsi" w:hAnsiTheme="minorHAnsi" w:cstheme="minorHAnsi"/>
          <w:sz w:val="22"/>
          <w:szCs w:val="22"/>
        </w:rPr>
        <w:t>etwas Bewegung in den Alltag integrieren</w:t>
      </w:r>
      <w:r w:rsidR="00AC1C30" w:rsidRPr="0018452D">
        <w:rPr>
          <w:rFonts w:asciiTheme="minorHAnsi" w:hAnsiTheme="minorHAnsi" w:cstheme="minorHAnsi"/>
          <w:sz w:val="22"/>
          <w:szCs w:val="22"/>
        </w:rPr>
        <w:t xml:space="preserve"> lässt</w:t>
      </w:r>
      <w:r w:rsidR="002449A1">
        <w:rPr>
          <w:rFonts w:asciiTheme="minorHAnsi" w:hAnsiTheme="minorHAnsi" w:cstheme="minorHAnsi"/>
          <w:sz w:val="22"/>
          <w:szCs w:val="22"/>
        </w:rPr>
        <w:t>.</w:t>
      </w:r>
      <w:r w:rsidR="002449A1" w:rsidRPr="001845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3D3EC" w14:textId="77777777" w:rsidR="005F7353" w:rsidRPr="0018452D" w:rsidRDefault="005F7353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016FA775" w14:textId="77777777" w:rsidR="00FE1284" w:rsidRPr="0018452D" w:rsidRDefault="00C07A3B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8452D">
        <w:rPr>
          <w:rFonts w:asciiTheme="minorHAnsi" w:hAnsiTheme="minorHAnsi" w:cstheme="minorHAnsi"/>
          <w:sz w:val="22"/>
          <w:szCs w:val="22"/>
        </w:rPr>
        <w:t xml:space="preserve">Und sogar „Gerätetraining“ lässt sich spielend </w:t>
      </w:r>
      <w:r w:rsidR="002917FE">
        <w:rPr>
          <w:rFonts w:asciiTheme="minorHAnsi" w:hAnsiTheme="minorHAnsi" w:cstheme="minorHAnsi"/>
          <w:sz w:val="22"/>
          <w:szCs w:val="22"/>
        </w:rPr>
        <w:t xml:space="preserve">leicht </w:t>
      </w:r>
      <w:r w:rsidRPr="0018452D">
        <w:rPr>
          <w:rFonts w:asciiTheme="minorHAnsi" w:hAnsiTheme="minorHAnsi" w:cstheme="minorHAnsi"/>
          <w:sz w:val="22"/>
          <w:szCs w:val="22"/>
        </w:rPr>
        <w:t>in den Alltag integrieren</w:t>
      </w:r>
      <w:r w:rsidR="00B12C34" w:rsidRPr="0018452D">
        <w:rPr>
          <w:rFonts w:asciiTheme="minorHAnsi" w:hAnsiTheme="minorHAnsi" w:cstheme="minorHAnsi"/>
          <w:sz w:val="22"/>
          <w:szCs w:val="22"/>
        </w:rPr>
        <w:t xml:space="preserve">, und zwar mit </w:t>
      </w:r>
      <w:r w:rsidR="002917FE">
        <w:rPr>
          <w:rFonts w:asciiTheme="minorHAnsi" w:hAnsiTheme="minorHAnsi" w:cstheme="minorHAnsi"/>
          <w:sz w:val="22"/>
          <w:szCs w:val="22"/>
        </w:rPr>
        <w:t xml:space="preserve">einem </w:t>
      </w:r>
      <w:r w:rsidR="00B12C34" w:rsidRPr="0018452D">
        <w:rPr>
          <w:rFonts w:asciiTheme="minorHAnsi" w:hAnsiTheme="minorHAnsi" w:cstheme="minorHAnsi"/>
          <w:sz w:val="22"/>
          <w:szCs w:val="22"/>
        </w:rPr>
        <w:t xml:space="preserve">Igelball </w:t>
      </w:r>
      <w:r w:rsidR="00573E90" w:rsidRPr="0018452D">
        <w:rPr>
          <w:rFonts w:asciiTheme="minorHAnsi" w:hAnsiTheme="minorHAnsi" w:cstheme="minorHAnsi"/>
          <w:sz w:val="22"/>
          <w:szCs w:val="22"/>
        </w:rPr>
        <w:t>und</w:t>
      </w:r>
      <w:r w:rsidR="00B12C34" w:rsidRPr="001845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2C34" w:rsidRPr="0018452D">
        <w:rPr>
          <w:rFonts w:asciiTheme="minorHAnsi" w:hAnsiTheme="minorHAnsi" w:cstheme="minorHAnsi"/>
          <w:sz w:val="22"/>
          <w:szCs w:val="22"/>
        </w:rPr>
        <w:t>Theraband</w:t>
      </w:r>
      <w:proofErr w:type="spellEnd"/>
      <w:r w:rsidR="00573E90" w:rsidRPr="0018452D">
        <w:rPr>
          <w:rFonts w:asciiTheme="minorHAnsi" w:hAnsiTheme="minorHAnsi" w:cstheme="minorHAnsi"/>
          <w:sz w:val="22"/>
          <w:szCs w:val="22"/>
        </w:rPr>
        <w:t xml:space="preserve">. </w:t>
      </w:r>
      <w:r w:rsidR="002917FE">
        <w:rPr>
          <w:rFonts w:asciiTheme="minorHAnsi" w:hAnsiTheme="minorHAnsi" w:cstheme="minorHAnsi"/>
          <w:sz w:val="22"/>
          <w:szCs w:val="22"/>
        </w:rPr>
        <w:t>S</w:t>
      </w:r>
      <w:r w:rsidR="002917FE" w:rsidRPr="0018452D">
        <w:rPr>
          <w:rFonts w:asciiTheme="minorHAnsi" w:hAnsiTheme="minorHAnsi" w:cstheme="minorHAnsi"/>
          <w:sz w:val="22"/>
          <w:szCs w:val="22"/>
        </w:rPr>
        <w:t xml:space="preserve">ie </w:t>
      </w:r>
      <w:r w:rsidR="00573E90" w:rsidRPr="0018452D">
        <w:rPr>
          <w:rFonts w:asciiTheme="minorHAnsi" w:hAnsiTheme="minorHAnsi" w:cstheme="minorHAnsi"/>
          <w:sz w:val="22"/>
          <w:szCs w:val="22"/>
        </w:rPr>
        <w:t xml:space="preserve">helfen nicht nur in Physiotherapie und Reha, sondern können auch zur Vorbeugung eingesetzt werden. </w:t>
      </w:r>
      <w:r w:rsidR="00B12C34" w:rsidRPr="0018452D">
        <w:rPr>
          <w:rFonts w:asciiTheme="minorHAnsi" w:hAnsiTheme="minorHAnsi" w:cstheme="minorHAnsi"/>
          <w:sz w:val="22"/>
          <w:szCs w:val="22"/>
        </w:rPr>
        <w:t xml:space="preserve">Vielleicht schlummern </w:t>
      </w:r>
      <w:r w:rsidR="00573E90" w:rsidRPr="0018452D">
        <w:rPr>
          <w:rFonts w:asciiTheme="minorHAnsi" w:hAnsiTheme="minorHAnsi" w:cstheme="minorHAnsi"/>
          <w:sz w:val="22"/>
          <w:szCs w:val="22"/>
        </w:rPr>
        <w:t xml:space="preserve">Ball und Band ja bei Ihnen schon in einer </w:t>
      </w:r>
      <w:r w:rsidR="00B12C34" w:rsidRPr="0018452D">
        <w:rPr>
          <w:rFonts w:asciiTheme="minorHAnsi" w:hAnsiTheme="minorHAnsi" w:cstheme="minorHAnsi"/>
          <w:sz w:val="22"/>
          <w:szCs w:val="22"/>
        </w:rPr>
        <w:t>Schublade</w:t>
      </w:r>
      <w:r w:rsidR="00573E90" w:rsidRPr="0018452D">
        <w:rPr>
          <w:rFonts w:asciiTheme="minorHAnsi" w:hAnsiTheme="minorHAnsi" w:cstheme="minorHAnsi"/>
          <w:sz w:val="22"/>
          <w:szCs w:val="22"/>
        </w:rPr>
        <w:t xml:space="preserve">. Es gibt sie auch für </w:t>
      </w:r>
      <w:r w:rsidR="002917FE">
        <w:rPr>
          <w:rFonts w:asciiTheme="minorHAnsi" w:hAnsiTheme="minorHAnsi" w:cstheme="minorHAnsi"/>
          <w:sz w:val="22"/>
          <w:szCs w:val="22"/>
        </w:rPr>
        <w:t xml:space="preserve">ein </w:t>
      </w:r>
      <w:r w:rsidR="00573E90" w:rsidRPr="0018452D">
        <w:rPr>
          <w:rFonts w:asciiTheme="minorHAnsi" w:hAnsiTheme="minorHAnsi" w:cstheme="minorHAnsi"/>
          <w:sz w:val="22"/>
          <w:szCs w:val="22"/>
        </w:rPr>
        <w:t xml:space="preserve">kleines Geld bei Drogeriemärkten oder Discountern. </w:t>
      </w:r>
      <w:r w:rsidR="00B12C34" w:rsidRPr="0018452D">
        <w:rPr>
          <w:rFonts w:asciiTheme="minorHAnsi" w:hAnsiTheme="minorHAnsi" w:cstheme="minorHAnsi"/>
          <w:sz w:val="22"/>
          <w:szCs w:val="22"/>
        </w:rPr>
        <w:t xml:space="preserve"> </w:t>
      </w:r>
      <w:r w:rsidR="00573E90" w:rsidRPr="0018452D">
        <w:rPr>
          <w:rFonts w:asciiTheme="minorHAnsi" w:hAnsiTheme="minorHAnsi" w:cstheme="minorHAnsi"/>
          <w:sz w:val="22"/>
          <w:szCs w:val="22"/>
        </w:rPr>
        <w:t xml:space="preserve">Beide nehmen nicht viel Platz weg und können </w:t>
      </w:r>
      <w:r w:rsidR="00B12C34" w:rsidRPr="0018452D">
        <w:rPr>
          <w:rFonts w:asciiTheme="minorHAnsi" w:hAnsiTheme="minorHAnsi" w:cstheme="minorHAnsi"/>
          <w:sz w:val="22"/>
          <w:szCs w:val="22"/>
        </w:rPr>
        <w:t>intuitiv eingesetzt werden</w:t>
      </w:r>
      <w:r w:rsidR="002917FE">
        <w:rPr>
          <w:rFonts w:asciiTheme="minorHAnsi" w:hAnsiTheme="minorHAnsi" w:cstheme="minorHAnsi"/>
          <w:sz w:val="22"/>
          <w:szCs w:val="22"/>
        </w:rPr>
        <w:t>.</w:t>
      </w:r>
    </w:p>
    <w:p w14:paraId="0D0B940D" w14:textId="77777777" w:rsidR="00C07A3B" w:rsidRPr="0018452D" w:rsidRDefault="00C07A3B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B1C5B5E" w14:textId="77777777" w:rsidR="00FE1284" w:rsidRPr="0018452D" w:rsidRDefault="008E250C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8452D">
        <w:rPr>
          <w:rFonts w:asciiTheme="minorHAnsi" w:hAnsiTheme="minorHAnsi" w:cstheme="minorHAnsi"/>
          <w:b/>
          <w:sz w:val="22"/>
          <w:szCs w:val="22"/>
        </w:rPr>
        <w:t>Der Igelball:</w:t>
      </w:r>
      <w:r w:rsidRPr="0018452D">
        <w:rPr>
          <w:rFonts w:asciiTheme="minorHAnsi" w:hAnsiTheme="minorHAnsi" w:cstheme="minorHAnsi"/>
          <w:sz w:val="22"/>
          <w:szCs w:val="22"/>
        </w:rPr>
        <w:t xml:space="preserve"> Oft wird er genutzt, um auf den Schultern entlangzurollen und so Verspannungen zu lockern. Aber er kann noch mehr.</w:t>
      </w:r>
      <w:r w:rsidR="00232A4E" w:rsidRPr="0018452D">
        <w:rPr>
          <w:rFonts w:asciiTheme="minorHAnsi" w:hAnsiTheme="minorHAnsi" w:cstheme="minorHAnsi"/>
          <w:sz w:val="22"/>
          <w:szCs w:val="22"/>
        </w:rPr>
        <w:t xml:space="preserve"> </w:t>
      </w:r>
      <w:r w:rsidRPr="0018452D">
        <w:rPr>
          <w:rFonts w:asciiTheme="minorHAnsi" w:hAnsiTheme="minorHAnsi" w:cstheme="minorHAnsi"/>
          <w:sz w:val="22"/>
          <w:szCs w:val="22"/>
        </w:rPr>
        <w:t xml:space="preserve">Meine Übungsvorschlag: Stellen Sie beide Ellenbogen in einem Abstand von 30 cm auf die Tischplatte. Werfen Sie den Igelball von einer Hand in die andere. Geschwindigkeit variieren. Nach einiger Zeit lösen sich </w:t>
      </w:r>
      <w:r w:rsidR="002917FE">
        <w:rPr>
          <w:rFonts w:asciiTheme="minorHAnsi" w:hAnsiTheme="minorHAnsi" w:cstheme="minorHAnsi"/>
          <w:sz w:val="22"/>
          <w:szCs w:val="22"/>
        </w:rPr>
        <w:t xml:space="preserve">die </w:t>
      </w:r>
      <w:r w:rsidRPr="0018452D">
        <w:rPr>
          <w:rFonts w:asciiTheme="minorHAnsi" w:hAnsiTheme="minorHAnsi" w:cstheme="minorHAnsi"/>
          <w:sz w:val="22"/>
          <w:szCs w:val="22"/>
        </w:rPr>
        <w:t>Verspannungen im Hand- und Handgelenkbereich. Auch die Unterarmmuskulatur wird gelockert.</w:t>
      </w:r>
    </w:p>
    <w:p w14:paraId="0E27B00A" w14:textId="77777777" w:rsidR="00FE1284" w:rsidRDefault="00FE1284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FA53C5B" w14:textId="77777777" w:rsidR="00FE1284" w:rsidRDefault="00232A4E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32A4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Das </w:t>
      </w:r>
      <w:proofErr w:type="spellStart"/>
      <w:r w:rsidRPr="00232A4E">
        <w:rPr>
          <w:rFonts w:asciiTheme="minorHAnsi" w:hAnsiTheme="minorHAnsi" w:cstheme="minorHAnsi"/>
          <w:b/>
          <w:sz w:val="22"/>
          <w:szCs w:val="22"/>
        </w:rPr>
        <w:t>Theraband</w:t>
      </w:r>
      <w:proofErr w:type="spellEnd"/>
      <w:r w:rsidRPr="00232A4E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Es hilft, Brust und Schultern zu dehnen. Stellen Sie sich dazu stabil mit leicht gebeugten Beinen und geradem Rücken</w:t>
      </w:r>
      <w:r w:rsidR="000B1764">
        <w:rPr>
          <w:rFonts w:asciiTheme="minorHAnsi" w:hAnsiTheme="minorHAnsi" w:cstheme="minorHAnsi"/>
          <w:sz w:val="22"/>
          <w:szCs w:val="22"/>
        </w:rPr>
        <w:t xml:space="preserve"> hin</w:t>
      </w:r>
      <w:r>
        <w:rPr>
          <w:rFonts w:asciiTheme="minorHAnsi" w:hAnsiTheme="minorHAnsi" w:cstheme="minorHAnsi"/>
          <w:sz w:val="22"/>
          <w:szCs w:val="22"/>
        </w:rPr>
        <w:t xml:space="preserve">. Sie können auch im Sitzen üben – aber eigentlich geht es ja darum, mal aufzustehen. Legen Sie das Band ausgebreitet um den Rücken, halten Sie die Enden gut fest. Schieben Sie nun </w:t>
      </w:r>
      <w:r w:rsidR="000B176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ie Fäuste in Schulterhöhe nach vorn</w:t>
      </w:r>
      <w:r w:rsidR="002917F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bis die Ellenbogen fast gestreckt sind. Dann wieder entspannen und mehrfach wiederholen. Die Übung hilft Ihnen, Brust und Schulter zu dehnen.</w:t>
      </w:r>
    </w:p>
    <w:p w14:paraId="60061E4C" w14:textId="77777777" w:rsidR="00232A4E" w:rsidRDefault="00232A4E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63093900" w14:textId="77777777" w:rsidR="00232A4E" w:rsidRDefault="00232A4E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Genieren Sie sich nicht</w:t>
      </w:r>
      <w:r w:rsidR="000B1764">
        <w:rPr>
          <w:rFonts w:asciiTheme="minorHAnsi" w:hAnsiTheme="minorHAnsi" w:cstheme="minorHAnsi"/>
          <w:sz w:val="22"/>
          <w:szCs w:val="22"/>
        </w:rPr>
        <w:t>! B</w:t>
      </w:r>
      <w:r>
        <w:rPr>
          <w:rFonts w:asciiTheme="minorHAnsi" w:hAnsiTheme="minorHAnsi" w:cstheme="minorHAnsi"/>
          <w:sz w:val="22"/>
          <w:szCs w:val="22"/>
        </w:rPr>
        <w:t xml:space="preserve">ieten Sie Ihren Kolleginnen und Kollegen im Raum an, die Geräte auch mal zu nutzen. Eine kurze Übungspause, am besten bei offenem Fenster, ist keine vergeudete Arbeitszeit – sie hilft Ihnen, mit frischem Geist die nächste Aufgabe in Angriff zu nehmen. </w:t>
      </w:r>
    </w:p>
    <w:p w14:paraId="44EAFD9C" w14:textId="77777777" w:rsidR="00FE1284" w:rsidRDefault="00FE1284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54F05E2" w14:textId="77777777" w:rsidR="00EB424D" w:rsidRPr="00EB424D" w:rsidRDefault="00EB424D" w:rsidP="0018452D">
      <w:pPr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24D">
        <w:rPr>
          <w:rFonts w:asciiTheme="minorHAnsi" w:hAnsiTheme="minorHAnsi" w:cstheme="minorHAnsi"/>
          <w:b/>
          <w:sz w:val="22"/>
          <w:szCs w:val="22"/>
        </w:rPr>
        <w:t>Was</w:t>
      </w:r>
      <w:r>
        <w:rPr>
          <w:rFonts w:asciiTheme="minorHAnsi" w:hAnsiTheme="minorHAnsi" w:cstheme="minorHAnsi"/>
          <w:b/>
          <w:sz w:val="22"/>
          <w:szCs w:val="22"/>
        </w:rPr>
        <w:t xml:space="preserve"> Sie außerdem </w:t>
      </w:r>
      <w:r w:rsidRPr="00EB424D">
        <w:rPr>
          <w:rFonts w:asciiTheme="minorHAnsi" w:hAnsiTheme="minorHAnsi" w:cstheme="minorHAnsi"/>
          <w:b/>
          <w:sz w:val="22"/>
          <w:szCs w:val="22"/>
        </w:rPr>
        <w:t>tun können</w:t>
      </w:r>
    </w:p>
    <w:p w14:paraId="4B94D5A5" w14:textId="77777777" w:rsidR="00EB424D" w:rsidRDefault="00EB424D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11CBF39D" w14:textId="77777777" w:rsidR="00EB424D" w:rsidRDefault="00EB424D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9A68AA">
        <w:rPr>
          <w:rFonts w:asciiTheme="minorHAnsi" w:hAnsiTheme="minorHAnsi" w:cstheme="minorHAnsi"/>
          <w:sz w:val="22"/>
          <w:szCs w:val="22"/>
        </w:rPr>
        <w:t xml:space="preserve">Das ist für die meisten von uns nichts Neues: Zu </w:t>
      </w:r>
      <w:r w:rsidR="005D5DFE">
        <w:rPr>
          <w:rFonts w:asciiTheme="minorHAnsi" w:hAnsiTheme="minorHAnsi" w:cstheme="minorHAnsi"/>
          <w:sz w:val="22"/>
          <w:szCs w:val="22"/>
        </w:rPr>
        <w:t>lange</w:t>
      </w:r>
      <w:r w:rsidR="005D5DFE" w:rsidRPr="009A68AA">
        <w:rPr>
          <w:rFonts w:asciiTheme="minorHAnsi" w:hAnsiTheme="minorHAnsi" w:cstheme="minorHAnsi"/>
          <w:sz w:val="22"/>
          <w:szCs w:val="22"/>
        </w:rPr>
        <w:t xml:space="preserve"> </w:t>
      </w:r>
      <w:r w:rsidR="005D5DFE">
        <w:rPr>
          <w:rFonts w:asciiTheme="minorHAnsi" w:hAnsiTheme="minorHAnsi" w:cstheme="minorHAnsi"/>
          <w:sz w:val="22"/>
          <w:szCs w:val="22"/>
        </w:rPr>
        <w:t>s</w:t>
      </w:r>
      <w:r w:rsidR="005D5DFE" w:rsidRPr="009A68AA">
        <w:rPr>
          <w:rFonts w:asciiTheme="minorHAnsi" w:hAnsiTheme="minorHAnsi" w:cstheme="minorHAnsi"/>
          <w:sz w:val="22"/>
          <w:szCs w:val="22"/>
        </w:rPr>
        <w:t xml:space="preserve">itzen </w:t>
      </w:r>
      <w:r w:rsidRPr="009A68AA">
        <w:rPr>
          <w:rFonts w:asciiTheme="minorHAnsi" w:hAnsiTheme="minorHAnsi" w:cstheme="minorHAnsi"/>
          <w:sz w:val="22"/>
          <w:szCs w:val="22"/>
        </w:rPr>
        <w:t>bedeutet eine körperliche Belastung. Was aber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68AA">
        <w:rPr>
          <w:rFonts w:asciiTheme="minorHAnsi" w:hAnsiTheme="minorHAnsi" w:cstheme="minorHAnsi"/>
          <w:sz w:val="22"/>
          <w:szCs w:val="22"/>
        </w:rPr>
        <w:t>viele nicht wissen: Auch die Konzentrationsfähigkeit ist eingeschränkt. Und wenn nur gesessen wird, steigt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68AA">
        <w:rPr>
          <w:rFonts w:asciiTheme="minorHAnsi" w:hAnsiTheme="minorHAnsi" w:cstheme="minorHAnsi"/>
          <w:sz w:val="22"/>
          <w:szCs w:val="22"/>
        </w:rPr>
        <w:t xml:space="preserve">Anfälligkeit für eine psychische Belastung. </w:t>
      </w:r>
    </w:p>
    <w:p w14:paraId="3DEEC669" w14:textId="77777777" w:rsidR="00EB424D" w:rsidRDefault="00EB424D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61B7A02" w14:textId="77777777" w:rsidR="00EB424D" w:rsidRDefault="00EB424D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alle Arbeitsplätze sind Gefährdungsbeurteilungen vorgeschrieben, die auch die psychischen Belastungen erfassen sollen. </w:t>
      </w:r>
      <w:r w:rsidR="005F7353">
        <w:rPr>
          <w:rFonts w:asciiTheme="minorHAnsi" w:hAnsiTheme="minorHAnsi" w:cstheme="minorHAnsi"/>
          <w:sz w:val="22"/>
          <w:szCs w:val="22"/>
        </w:rPr>
        <w:t xml:space="preserve">Falls Sie gezwungen sind, den ganzen Tag sitzend zu </w:t>
      </w:r>
      <w:r w:rsidR="00DF0286">
        <w:rPr>
          <w:rFonts w:asciiTheme="minorHAnsi" w:hAnsiTheme="minorHAnsi" w:cstheme="minorHAnsi"/>
          <w:sz w:val="22"/>
          <w:szCs w:val="22"/>
        </w:rPr>
        <w:t xml:space="preserve">verbringen, </w:t>
      </w:r>
      <w:r w:rsidR="005F735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prechen Sie Ihre Fachkraft für Arbeitssicherheit darauf an</w:t>
      </w:r>
      <w:r w:rsidR="005F7353">
        <w:rPr>
          <w:rFonts w:asciiTheme="minorHAnsi" w:hAnsiTheme="minorHAnsi" w:cstheme="minorHAnsi"/>
          <w:sz w:val="22"/>
          <w:szCs w:val="22"/>
        </w:rPr>
        <w:t xml:space="preserve">. Einige einfache Maßnahmen können dann sicher </w:t>
      </w:r>
      <w:r w:rsidR="00DF0286">
        <w:rPr>
          <w:rFonts w:asciiTheme="minorHAnsi" w:hAnsiTheme="minorHAnsi" w:cstheme="minorHAnsi"/>
          <w:sz w:val="22"/>
          <w:szCs w:val="22"/>
        </w:rPr>
        <w:t>umgesetzt werden</w:t>
      </w:r>
      <w:r w:rsidR="005F7353">
        <w:rPr>
          <w:rFonts w:asciiTheme="minorHAnsi" w:hAnsiTheme="minorHAnsi" w:cstheme="minorHAnsi"/>
          <w:sz w:val="22"/>
          <w:szCs w:val="22"/>
        </w:rPr>
        <w:t>, z. B.:</w:t>
      </w:r>
    </w:p>
    <w:p w14:paraId="3656B9AB" w14:textId="77777777" w:rsidR="005F7353" w:rsidRDefault="005F7353" w:rsidP="0018452D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0F66DA10" w14:textId="77777777" w:rsidR="009A68AA" w:rsidRPr="0018452D" w:rsidRDefault="009A68AA" w:rsidP="0018452D">
      <w:pPr>
        <w:pStyle w:val="Listenabsatz"/>
        <w:numPr>
          <w:ilvl w:val="0"/>
          <w:numId w:val="17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8452D">
        <w:rPr>
          <w:rFonts w:asciiTheme="minorHAnsi" w:hAnsiTheme="minorHAnsi" w:cstheme="minorHAnsi"/>
          <w:sz w:val="22"/>
          <w:szCs w:val="22"/>
        </w:rPr>
        <w:t xml:space="preserve">Sitztrainer, </w:t>
      </w:r>
      <w:r w:rsidR="005D31AE">
        <w:rPr>
          <w:rFonts w:asciiTheme="minorHAnsi" w:hAnsiTheme="minorHAnsi" w:cstheme="minorHAnsi"/>
          <w:sz w:val="22"/>
          <w:szCs w:val="22"/>
        </w:rPr>
        <w:t>etwa</w:t>
      </w:r>
      <w:r w:rsidRPr="0018452D">
        <w:rPr>
          <w:rFonts w:asciiTheme="minorHAnsi" w:hAnsiTheme="minorHAnsi" w:cstheme="minorHAnsi"/>
          <w:sz w:val="22"/>
          <w:szCs w:val="22"/>
        </w:rPr>
        <w:t xml:space="preserve"> einfaches Sitzballkissen</w:t>
      </w:r>
      <w:r w:rsidR="00792B71" w:rsidRPr="0018452D">
        <w:rPr>
          <w:rFonts w:asciiTheme="minorHAnsi" w:hAnsiTheme="minorHAnsi" w:cstheme="minorHAnsi"/>
          <w:sz w:val="22"/>
          <w:szCs w:val="22"/>
        </w:rPr>
        <w:t xml:space="preserve">, evtl. </w:t>
      </w:r>
      <w:r w:rsidRPr="0018452D">
        <w:rPr>
          <w:rFonts w:asciiTheme="minorHAnsi" w:hAnsiTheme="minorHAnsi" w:cstheme="minorHAnsi"/>
          <w:sz w:val="22"/>
          <w:szCs w:val="22"/>
        </w:rPr>
        <w:t>mit Pedalen, um die Muskulatur zu</w:t>
      </w:r>
      <w:r w:rsidR="00A74238" w:rsidRPr="0018452D">
        <w:rPr>
          <w:rFonts w:asciiTheme="minorHAnsi" w:hAnsiTheme="minorHAnsi" w:cstheme="minorHAnsi"/>
          <w:sz w:val="22"/>
          <w:szCs w:val="22"/>
        </w:rPr>
        <w:t xml:space="preserve"> </w:t>
      </w:r>
      <w:r w:rsidRPr="0018452D">
        <w:rPr>
          <w:rFonts w:asciiTheme="minorHAnsi" w:hAnsiTheme="minorHAnsi" w:cstheme="minorHAnsi"/>
          <w:sz w:val="22"/>
          <w:szCs w:val="22"/>
        </w:rPr>
        <w:t>stimulieren und Verspannungen zu lösen.</w:t>
      </w:r>
    </w:p>
    <w:p w14:paraId="4F84984B" w14:textId="77777777" w:rsidR="009A68AA" w:rsidRPr="0018452D" w:rsidRDefault="009A68AA" w:rsidP="0018452D">
      <w:pPr>
        <w:pStyle w:val="Listenabsatz"/>
        <w:numPr>
          <w:ilvl w:val="0"/>
          <w:numId w:val="17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8452D">
        <w:rPr>
          <w:rFonts w:asciiTheme="minorHAnsi" w:hAnsiTheme="minorHAnsi" w:cstheme="minorHAnsi"/>
          <w:sz w:val="22"/>
          <w:szCs w:val="22"/>
        </w:rPr>
        <w:t>Konferenzräume auf andere</w:t>
      </w:r>
      <w:r w:rsidR="005D31AE">
        <w:rPr>
          <w:rFonts w:asciiTheme="minorHAnsi" w:hAnsiTheme="minorHAnsi" w:cstheme="minorHAnsi"/>
          <w:sz w:val="22"/>
          <w:szCs w:val="22"/>
        </w:rPr>
        <w:t>n</w:t>
      </w:r>
      <w:r w:rsidRPr="0018452D">
        <w:rPr>
          <w:rFonts w:asciiTheme="minorHAnsi" w:hAnsiTheme="minorHAnsi" w:cstheme="minorHAnsi"/>
          <w:sz w:val="22"/>
          <w:szCs w:val="22"/>
        </w:rPr>
        <w:t xml:space="preserve"> Etagen </w:t>
      </w:r>
      <w:r w:rsidR="005F7353" w:rsidRPr="0018452D">
        <w:rPr>
          <w:rFonts w:asciiTheme="minorHAnsi" w:hAnsiTheme="minorHAnsi" w:cstheme="minorHAnsi"/>
          <w:sz w:val="22"/>
          <w:szCs w:val="22"/>
        </w:rPr>
        <w:t>nutzen</w:t>
      </w:r>
      <w:r w:rsidRPr="0018452D">
        <w:rPr>
          <w:rFonts w:asciiTheme="minorHAnsi" w:hAnsiTheme="minorHAnsi" w:cstheme="minorHAnsi"/>
          <w:sz w:val="22"/>
          <w:szCs w:val="22"/>
        </w:rPr>
        <w:t>.</w:t>
      </w:r>
    </w:p>
    <w:p w14:paraId="54141AA5" w14:textId="77777777" w:rsidR="009A68AA" w:rsidRPr="0018452D" w:rsidRDefault="005F7353" w:rsidP="0018452D">
      <w:pPr>
        <w:pStyle w:val="Listenabsatz"/>
        <w:numPr>
          <w:ilvl w:val="0"/>
          <w:numId w:val="17"/>
        </w:num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8452D">
        <w:rPr>
          <w:rFonts w:asciiTheme="minorHAnsi" w:hAnsiTheme="minorHAnsi" w:cstheme="minorHAnsi"/>
          <w:sz w:val="22"/>
          <w:szCs w:val="22"/>
        </w:rPr>
        <w:t xml:space="preserve">Stehpult-Aufsatz für den </w:t>
      </w:r>
      <w:r w:rsidR="009A68AA" w:rsidRPr="0018452D">
        <w:rPr>
          <w:rFonts w:asciiTheme="minorHAnsi" w:hAnsiTheme="minorHAnsi" w:cstheme="minorHAnsi"/>
          <w:sz w:val="22"/>
          <w:szCs w:val="22"/>
        </w:rPr>
        <w:t>Arbeitstisch</w:t>
      </w:r>
      <w:r w:rsidRPr="0018452D">
        <w:rPr>
          <w:rFonts w:asciiTheme="minorHAnsi" w:hAnsiTheme="minorHAnsi" w:cstheme="minorHAnsi"/>
          <w:sz w:val="22"/>
          <w:szCs w:val="22"/>
        </w:rPr>
        <w:t xml:space="preserve">, sodass Sie </w:t>
      </w:r>
      <w:r w:rsidR="005D31AE">
        <w:rPr>
          <w:rFonts w:asciiTheme="minorHAnsi" w:hAnsiTheme="minorHAnsi" w:cstheme="minorHAnsi"/>
          <w:sz w:val="22"/>
          <w:szCs w:val="22"/>
        </w:rPr>
        <w:t>z</w:t>
      </w:r>
      <w:r w:rsidR="005D31AE" w:rsidRPr="0018452D">
        <w:rPr>
          <w:rFonts w:asciiTheme="minorHAnsi" w:hAnsiTheme="minorHAnsi" w:cstheme="minorHAnsi"/>
          <w:sz w:val="22"/>
          <w:szCs w:val="22"/>
        </w:rPr>
        <w:t xml:space="preserve">eitweise </w:t>
      </w:r>
      <w:r w:rsidR="009A68AA" w:rsidRPr="0018452D">
        <w:rPr>
          <w:rFonts w:asciiTheme="minorHAnsi" w:hAnsiTheme="minorHAnsi" w:cstheme="minorHAnsi"/>
          <w:sz w:val="22"/>
          <w:szCs w:val="22"/>
        </w:rPr>
        <w:t>stehend</w:t>
      </w:r>
      <w:r w:rsidRPr="0018452D">
        <w:rPr>
          <w:rFonts w:asciiTheme="minorHAnsi" w:hAnsiTheme="minorHAnsi" w:cstheme="minorHAnsi"/>
          <w:sz w:val="22"/>
          <w:szCs w:val="22"/>
        </w:rPr>
        <w:t xml:space="preserve"> arbeiten können</w:t>
      </w:r>
      <w:r w:rsidR="005D31AE">
        <w:rPr>
          <w:rFonts w:asciiTheme="minorHAnsi" w:hAnsiTheme="minorHAnsi" w:cstheme="minorHAnsi"/>
          <w:sz w:val="22"/>
          <w:szCs w:val="22"/>
        </w:rPr>
        <w:t>.</w:t>
      </w:r>
    </w:p>
    <w:p w14:paraId="45928928" w14:textId="77777777" w:rsidR="00E62CAC" w:rsidRDefault="005F7353" w:rsidP="00E62CAC">
      <w:pPr>
        <w:ind w:right="567"/>
        <w:rPr>
          <w:rFonts w:asciiTheme="minorHAnsi" w:hAnsiTheme="minorHAnsi" w:cstheme="minorHAnsi"/>
          <w:color w:val="FF0000"/>
          <w:sz w:val="22"/>
          <w:szCs w:val="22"/>
        </w:rPr>
      </w:pPr>
      <w:r w:rsidRPr="00E62CA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((Hinweis: Hier wäre vorab die Frage zu klären, ob höhenverstellbare Tische </w:t>
      </w:r>
      <w:r w:rsidR="00E62CAC" w:rsidRPr="00E62CA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vorhanden sind/</w:t>
      </w:r>
      <w:r w:rsidRPr="00E62CA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eingeführt werden können,</w:t>
      </w:r>
      <w:r w:rsidRPr="005F735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70F7CC4" w14:textId="77777777" w:rsidR="00792B71" w:rsidRPr="00E62CAC" w:rsidRDefault="00792B71" w:rsidP="00E62CAC">
      <w:pPr>
        <w:pStyle w:val="Listenabsatz"/>
        <w:numPr>
          <w:ilvl w:val="0"/>
          <w:numId w:val="18"/>
        </w:numPr>
        <w:ind w:right="567"/>
        <w:rPr>
          <w:rFonts w:asciiTheme="minorHAnsi" w:hAnsiTheme="minorHAnsi" w:cstheme="minorHAnsi"/>
          <w:sz w:val="22"/>
          <w:szCs w:val="22"/>
        </w:rPr>
      </w:pPr>
      <w:r w:rsidRPr="00E62CAC">
        <w:rPr>
          <w:rFonts w:asciiTheme="minorHAnsi" w:hAnsiTheme="minorHAnsi" w:cstheme="minorHAnsi"/>
          <w:sz w:val="22"/>
          <w:szCs w:val="22"/>
        </w:rPr>
        <w:t>Übungsangebote der bewegten Pause nutzen</w:t>
      </w:r>
      <w:r w:rsidR="005D31AE" w:rsidRPr="00E62CAC">
        <w:rPr>
          <w:rFonts w:asciiTheme="minorHAnsi" w:hAnsiTheme="minorHAnsi" w:cstheme="minorHAnsi"/>
          <w:sz w:val="22"/>
          <w:szCs w:val="22"/>
        </w:rPr>
        <w:t>.</w:t>
      </w:r>
    </w:p>
    <w:p w14:paraId="45FB0818" w14:textId="77777777" w:rsidR="000B1764" w:rsidRDefault="000B1764" w:rsidP="000B1764">
      <w:pPr>
        <w:ind w:right="567"/>
        <w:rPr>
          <w:rFonts w:asciiTheme="minorHAnsi" w:hAnsiTheme="minorHAnsi" w:cstheme="minorHAnsi"/>
          <w:sz w:val="22"/>
          <w:szCs w:val="22"/>
        </w:rPr>
      </w:pPr>
    </w:p>
    <w:p w14:paraId="049F31CB" w14:textId="77777777" w:rsidR="000B1764" w:rsidRDefault="000B1764" w:rsidP="000B1764">
      <w:pPr>
        <w:ind w:right="567"/>
        <w:rPr>
          <w:rFonts w:asciiTheme="minorHAnsi" w:hAnsiTheme="minorHAnsi" w:cstheme="minorHAnsi"/>
          <w:sz w:val="22"/>
          <w:szCs w:val="22"/>
        </w:rPr>
      </w:pPr>
    </w:p>
    <w:p w14:paraId="4D68AA91" w14:textId="77777777" w:rsidR="000B1764" w:rsidRDefault="000B1764" w:rsidP="000B1764">
      <w:pPr>
        <w:ind w:righ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Kommen Sie locker durch die Arbeitszeit, das wünscht Ihnen …</w:t>
      </w:r>
    </w:p>
    <w:p w14:paraId="53128261" w14:textId="77777777" w:rsidR="00E62CAC" w:rsidRDefault="00E62CAC" w:rsidP="000B1764">
      <w:pPr>
        <w:ind w:right="567"/>
        <w:rPr>
          <w:rFonts w:asciiTheme="minorHAnsi" w:hAnsiTheme="minorHAnsi" w:cstheme="minorHAnsi"/>
          <w:sz w:val="22"/>
          <w:szCs w:val="22"/>
        </w:rPr>
      </w:pPr>
    </w:p>
    <w:p w14:paraId="62486C05" w14:textId="77777777" w:rsidR="00E62CAC" w:rsidRDefault="00E62CAC" w:rsidP="000B1764">
      <w:pPr>
        <w:ind w:right="567"/>
        <w:rPr>
          <w:rFonts w:asciiTheme="minorHAnsi" w:hAnsiTheme="minorHAnsi" w:cstheme="minorHAnsi"/>
          <w:sz w:val="22"/>
          <w:szCs w:val="22"/>
        </w:rPr>
      </w:pPr>
    </w:p>
    <w:p w14:paraId="0E10A11A" w14:textId="77777777" w:rsidR="00E62CAC" w:rsidRPr="00E62CAC" w:rsidRDefault="00E62CAC" w:rsidP="000B1764">
      <w:pPr>
        <w:ind w:right="567"/>
        <w:rPr>
          <w:rFonts w:asciiTheme="minorHAnsi" w:hAnsiTheme="minorHAnsi" w:cstheme="minorHAnsi"/>
          <w:sz w:val="22"/>
          <w:szCs w:val="22"/>
          <w:highlight w:val="yellow"/>
        </w:rPr>
      </w:pPr>
      <w:r w:rsidRPr="00E62CAC">
        <w:rPr>
          <w:rFonts w:asciiTheme="minorHAnsi" w:hAnsiTheme="minorHAnsi" w:cstheme="minorHAnsi"/>
          <w:sz w:val="22"/>
          <w:szCs w:val="22"/>
          <w:highlight w:val="yellow"/>
        </w:rPr>
        <w:t>Vorname Name</w:t>
      </w:r>
    </w:p>
    <w:p w14:paraId="5EF8972E" w14:textId="77777777" w:rsidR="00E62CAC" w:rsidRPr="000B1764" w:rsidRDefault="00E62CAC" w:rsidP="000B1764">
      <w:pPr>
        <w:ind w:right="567"/>
        <w:rPr>
          <w:rFonts w:asciiTheme="minorHAnsi" w:hAnsiTheme="minorHAnsi" w:cstheme="minorHAnsi"/>
          <w:sz w:val="22"/>
          <w:szCs w:val="22"/>
        </w:rPr>
      </w:pPr>
      <w:r w:rsidRPr="00E62CAC">
        <w:rPr>
          <w:rFonts w:asciiTheme="minorHAnsi" w:hAnsiTheme="minorHAnsi" w:cstheme="minorHAnsi"/>
          <w:sz w:val="22"/>
          <w:szCs w:val="22"/>
          <w:highlight w:val="yellow"/>
        </w:rPr>
        <w:t>Position</w:t>
      </w:r>
    </w:p>
    <w:sectPr w:rsidR="00E62CAC" w:rsidRPr="000B1764" w:rsidSect="001477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D465" w14:textId="77777777" w:rsidR="00EF1AA5" w:rsidRDefault="00EF1AA5" w:rsidP="009B4B2D">
      <w:r>
        <w:separator/>
      </w:r>
    </w:p>
  </w:endnote>
  <w:endnote w:type="continuationSeparator" w:id="0">
    <w:p w14:paraId="021E6D22" w14:textId="77777777" w:rsidR="00EF1AA5" w:rsidRDefault="00EF1AA5" w:rsidP="009B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AB7" w14:textId="77777777" w:rsidR="0004532B" w:rsidRDefault="000453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D6B0" w14:textId="67BAE0D6" w:rsidR="00147784" w:rsidRPr="00AA559A" w:rsidRDefault="00147784" w:rsidP="00147784">
    <w:pPr>
      <w:pStyle w:val="Fuzeile"/>
      <w:ind w:left="-710"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35E7197" wp14:editId="493872D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2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FC79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ab/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F26ECFD" w14:textId="77777777" w:rsidR="00147784" w:rsidRPr="00C67D68" w:rsidRDefault="00147784" w:rsidP="00147784">
    <w:pPr>
      <w:pStyle w:val="Fuzeile"/>
      <w:ind w:firstLine="720"/>
      <w:rPr>
        <w:sz w:val="18"/>
      </w:rPr>
    </w:pPr>
  </w:p>
  <w:p w14:paraId="6AAA3F59" w14:textId="7D62BE68" w:rsidR="22C9B71B" w:rsidRDefault="22C9B71B" w:rsidP="22C9B7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D73E" w14:textId="3DBC061D" w:rsidR="00147784" w:rsidRPr="00AA559A" w:rsidRDefault="00147784" w:rsidP="00147784">
    <w:pPr>
      <w:pStyle w:val="Fuzeile"/>
      <w:ind w:left="-710"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39D655F" wp14:editId="0846D823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741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>© 20</w:t>
    </w:r>
    <w:r>
      <w:rPr>
        <w:rFonts w:asciiTheme="majorHAnsi" w:hAnsiTheme="majorHAnsi" w:cstheme="majorHAnsi"/>
        <w:sz w:val="18"/>
        <w:lang w:bidi="de-DE"/>
      </w:rPr>
      <w:t>21</w:t>
    </w:r>
    <w:r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 </w:t>
    </w:r>
    <w:r>
      <w:rPr>
        <w:rFonts w:asciiTheme="majorHAnsi" w:hAnsiTheme="majorHAnsi" w:cstheme="majorHAnsi"/>
        <w:sz w:val="18"/>
        <w:lang w:bidi="de-DE"/>
      </w:rPr>
      <w:tab/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2E05805" w14:textId="77777777" w:rsidR="00147784" w:rsidRPr="00C67D68" w:rsidRDefault="00147784" w:rsidP="00147784">
    <w:pPr>
      <w:pStyle w:val="Fuzeile"/>
      <w:ind w:firstLine="720"/>
      <w:rPr>
        <w:sz w:val="18"/>
      </w:rPr>
    </w:pPr>
  </w:p>
  <w:p w14:paraId="1299C43A" w14:textId="77777777" w:rsidR="00000000" w:rsidRDefault="00000000">
    <w:pPr>
      <w:pStyle w:val="Fuzeile"/>
    </w:pPr>
  </w:p>
  <w:p w14:paraId="4DDBEF00" w14:textId="77777777" w:rsidR="00000000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5ABD" w14:textId="77777777" w:rsidR="00EF1AA5" w:rsidRDefault="00EF1AA5" w:rsidP="009B4B2D">
      <w:r>
        <w:separator/>
      </w:r>
    </w:p>
  </w:footnote>
  <w:footnote w:type="continuationSeparator" w:id="0">
    <w:p w14:paraId="09847BB3" w14:textId="77777777" w:rsidR="00EF1AA5" w:rsidRDefault="00EF1AA5" w:rsidP="009B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63C" w14:textId="77777777" w:rsidR="0004532B" w:rsidRDefault="000453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0A62" w14:textId="52FFAB57" w:rsidR="00147784" w:rsidRDefault="0004532B" w:rsidP="00147784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55D15B4" wp14:editId="67E18B54">
          <wp:simplePos x="0" y="0"/>
          <wp:positionH relativeFrom="margin">
            <wp:posOffset>0</wp:posOffset>
          </wp:positionH>
          <wp:positionV relativeFrom="paragraph">
            <wp:posOffset>29372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784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153FD5C" wp14:editId="11B4752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079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3461D779" w14:textId="77777777" w:rsidR="00000000" w:rsidRDefault="00000000">
    <w:pPr>
      <w:pStyle w:val="Kopfzeile"/>
    </w:pPr>
  </w:p>
  <w:p w14:paraId="3CF2D8B6" w14:textId="77777777" w:rsidR="00000000" w:rsidRDefault="00000000">
    <w:pPr>
      <w:pStyle w:val="Kopfzeile"/>
    </w:pPr>
  </w:p>
  <w:p w14:paraId="0FB78278" w14:textId="77777777" w:rsidR="00000000" w:rsidRDefault="00000000">
    <w:pPr>
      <w:pStyle w:val="Kopfzeile"/>
    </w:pPr>
  </w:p>
  <w:p w14:paraId="1FC39945" w14:textId="77777777" w:rsidR="00000000" w:rsidRDefault="000000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04D" w14:textId="77777777" w:rsidR="00000000" w:rsidRPr="0068259B" w:rsidRDefault="00E62CAC">
    <w:pPr>
      <w:pStyle w:val="Kopfzeile"/>
      <w:rPr>
        <w:rFonts w:asciiTheme="minorHAnsi" w:hAnsiTheme="minorHAnsi" w:cstheme="minorHAnsi"/>
        <w:sz w:val="22"/>
        <w:szCs w:val="22"/>
        <w:lang w:val="en-GB"/>
      </w:rPr>
    </w:pPr>
    <w:proofErr w:type="spellStart"/>
    <w:r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>Empfehlung</w:t>
    </w:r>
    <w:proofErr w:type="spellEnd"/>
    <w:r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 xml:space="preserve"> für </w:t>
    </w:r>
    <w:proofErr w:type="spellStart"/>
    <w:r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>Ihre</w:t>
    </w:r>
    <w:proofErr w:type="spellEnd"/>
    <w:r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 xml:space="preserve"> Mitarbeiter</w:t>
    </w:r>
    <w:r w:rsidR="0068259B"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ab/>
    </w:r>
    <w:r w:rsidR="0068259B"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ab/>
    </w:r>
    <w:r w:rsidRPr="00E62CAC">
      <w:rPr>
        <w:rFonts w:asciiTheme="minorHAnsi" w:hAnsiTheme="minorHAnsi" w:cstheme="minorHAnsi"/>
        <w:sz w:val="22"/>
        <w:szCs w:val="22"/>
        <w:highlight w:val="yellow"/>
        <w:lang w:val="en-GB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1.75pt;visibility:visible;mso-wrap-style:square" o:bullet="t">
        <v:imagedata r:id="rId1" o:title=""/>
      </v:shape>
    </w:pict>
  </w:numPicBullet>
  <w:abstractNum w:abstractNumId="0" w15:restartNumberingAfterBreak="0">
    <w:nsid w:val="09035B72"/>
    <w:multiLevelType w:val="hybridMultilevel"/>
    <w:tmpl w:val="3B405B16"/>
    <w:lvl w:ilvl="0" w:tplc="D55845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EAE"/>
    <w:multiLevelType w:val="hybridMultilevel"/>
    <w:tmpl w:val="C4A0E3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78F2"/>
    <w:multiLevelType w:val="hybridMultilevel"/>
    <w:tmpl w:val="84C2A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55C4"/>
    <w:multiLevelType w:val="hybridMultilevel"/>
    <w:tmpl w:val="E7EE11C2"/>
    <w:lvl w:ilvl="0" w:tplc="5A304F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0987"/>
    <w:multiLevelType w:val="hybridMultilevel"/>
    <w:tmpl w:val="54B075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4009"/>
    <w:multiLevelType w:val="hybridMultilevel"/>
    <w:tmpl w:val="B87C0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4218F"/>
    <w:multiLevelType w:val="hybridMultilevel"/>
    <w:tmpl w:val="26026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4F19"/>
    <w:multiLevelType w:val="hybridMultilevel"/>
    <w:tmpl w:val="8500B134"/>
    <w:lvl w:ilvl="0" w:tplc="B560C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A680A"/>
    <w:multiLevelType w:val="hybridMultilevel"/>
    <w:tmpl w:val="32E859DA"/>
    <w:lvl w:ilvl="0" w:tplc="6E46E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AA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CA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9A4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02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B41D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0D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84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06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4335D6F"/>
    <w:multiLevelType w:val="hybridMultilevel"/>
    <w:tmpl w:val="396078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633AD"/>
    <w:multiLevelType w:val="hybridMultilevel"/>
    <w:tmpl w:val="65862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125A4"/>
    <w:multiLevelType w:val="hybridMultilevel"/>
    <w:tmpl w:val="122ED07A"/>
    <w:lvl w:ilvl="0" w:tplc="3BD490DE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F7923"/>
    <w:multiLevelType w:val="hybridMultilevel"/>
    <w:tmpl w:val="BE88E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36A3A"/>
    <w:multiLevelType w:val="hybridMultilevel"/>
    <w:tmpl w:val="33828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159F3"/>
    <w:multiLevelType w:val="hybridMultilevel"/>
    <w:tmpl w:val="20F23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D0CB8"/>
    <w:multiLevelType w:val="hybridMultilevel"/>
    <w:tmpl w:val="53E4B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0142F"/>
    <w:multiLevelType w:val="hybridMultilevel"/>
    <w:tmpl w:val="951E1926"/>
    <w:lvl w:ilvl="0" w:tplc="ABF2DFF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72B7C"/>
    <w:multiLevelType w:val="hybridMultilevel"/>
    <w:tmpl w:val="7666A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18707">
    <w:abstractNumId w:val="16"/>
  </w:num>
  <w:num w:numId="2" w16cid:durableId="86196138">
    <w:abstractNumId w:val="3"/>
  </w:num>
  <w:num w:numId="3" w16cid:durableId="1414159449">
    <w:abstractNumId w:val="9"/>
  </w:num>
  <w:num w:numId="4" w16cid:durableId="1758744878">
    <w:abstractNumId w:val="1"/>
  </w:num>
  <w:num w:numId="5" w16cid:durableId="2099018893">
    <w:abstractNumId w:val="2"/>
  </w:num>
  <w:num w:numId="6" w16cid:durableId="1907446178">
    <w:abstractNumId w:val="8"/>
  </w:num>
  <w:num w:numId="7" w16cid:durableId="974455852">
    <w:abstractNumId w:val="13"/>
  </w:num>
  <w:num w:numId="8" w16cid:durableId="482819366">
    <w:abstractNumId w:val="15"/>
  </w:num>
  <w:num w:numId="9" w16cid:durableId="1992979459">
    <w:abstractNumId w:val="12"/>
  </w:num>
  <w:num w:numId="10" w16cid:durableId="1767458090">
    <w:abstractNumId w:val="17"/>
  </w:num>
  <w:num w:numId="11" w16cid:durableId="1712612978">
    <w:abstractNumId w:val="0"/>
  </w:num>
  <w:num w:numId="12" w16cid:durableId="789738325">
    <w:abstractNumId w:val="10"/>
  </w:num>
  <w:num w:numId="13" w16cid:durableId="1430662318">
    <w:abstractNumId w:val="14"/>
  </w:num>
  <w:num w:numId="14" w16cid:durableId="1215775214">
    <w:abstractNumId w:val="11"/>
  </w:num>
  <w:num w:numId="15" w16cid:durableId="66851946">
    <w:abstractNumId w:val="5"/>
  </w:num>
  <w:num w:numId="16" w16cid:durableId="1428305391">
    <w:abstractNumId w:val="7"/>
  </w:num>
  <w:num w:numId="17" w16cid:durableId="36126280">
    <w:abstractNumId w:val="4"/>
  </w:num>
  <w:num w:numId="18" w16cid:durableId="734426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2D"/>
    <w:rsid w:val="0004532B"/>
    <w:rsid w:val="00064175"/>
    <w:rsid w:val="000B1764"/>
    <w:rsid w:val="000F3ED6"/>
    <w:rsid w:val="00147784"/>
    <w:rsid w:val="0018452D"/>
    <w:rsid w:val="001C13CB"/>
    <w:rsid w:val="001F071E"/>
    <w:rsid w:val="00232A4E"/>
    <w:rsid w:val="002449A1"/>
    <w:rsid w:val="002917FE"/>
    <w:rsid w:val="002A0E89"/>
    <w:rsid w:val="002B142C"/>
    <w:rsid w:val="002C77ED"/>
    <w:rsid w:val="003379A1"/>
    <w:rsid w:val="00373FA8"/>
    <w:rsid w:val="003B6575"/>
    <w:rsid w:val="003B6E6A"/>
    <w:rsid w:val="003D6387"/>
    <w:rsid w:val="00507F21"/>
    <w:rsid w:val="005110E5"/>
    <w:rsid w:val="00573E90"/>
    <w:rsid w:val="00581CAF"/>
    <w:rsid w:val="005D31AE"/>
    <w:rsid w:val="005D5DFE"/>
    <w:rsid w:val="005F7353"/>
    <w:rsid w:val="00623131"/>
    <w:rsid w:val="006345DC"/>
    <w:rsid w:val="0068259B"/>
    <w:rsid w:val="006E1ECB"/>
    <w:rsid w:val="006E5C09"/>
    <w:rsid w:val="00761FC3"/>
    <w:rsid w:val="00792B71"/>
    <w:rsid w:val="007A3F0E"/>
    <w:rsid w:val="007F0F6B"/>
    <w:rsid w:val="008002C1"/>
    <w:rsid w:val="0084453E"/>
    <w:rsid w:val="0089421A"/>
    <w:rsid w:val="008A50A3"/>
    <w:rsid w:val="008E250C"/>
    <w:rsid w:val="00923AB8"/>
    <w:rsid w:val="009A68AA"/>
    <w:rsid w:val="009B14C6"/>
    <w:rsid w:val="009B2F96"/>
    <w:rsid w:val="009B4B2D"/>
    <w:rsid w:val="009C2596"/>
    <w:rsid w:val="009F351A"/>
    <w:rsid w:val="00A74238"/>
    <w:rsid w:val="00AC1C30"/>
    <w:rsid w:val="00AD12B1"/>
    <w:rsid w:val="00AD63F4"/>
    <w:rsid w:val="00B1257A"/>
    <w:rsid w:val="00B12C34"/>
    <w:rsid w:val="00B971C3"/>
    <w:rsid w:val="00C07A3B"/>
    <w:rsid w:val="00DF0286"/>
    <w:rsid w:val="00DF0D15"/>
    <w:rsid w:val="00E62CAC"/>
    <w:rsid w:val="00E657FF"/>
    <w:rsid w:val="00EB424D"/>
    <w:rsid w:val="00EE47B2"/>
    <w:rsid w:val="00EF1AA5"/>
    <w:rsid w:val="00F30024"/>
    <w:rsid w:val="00F463EA"/>
    <w:rsid w:val="00F7067D"/>
    <w:rsid w:val="00FE1284"/>
    <w:rsid w:val="22C9B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85C94"/>
  <w15:docId w15:val="{1817D3B1-9746-4156-9E2D-12DF8EE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B4B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4B2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B4B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4B2D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B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B4B2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9B4B2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B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4B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4B2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B2D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B4B2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25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257A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F735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44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B3A16-D990-4531-9C65-BBA7A2D9E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937D1-6369-4916-A5EB-7CFB75373D4C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24FA8F62-96F1-48E8-AFA5-0572180A1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CHn - Carolin Herrmann</cp:lastModifiedBy>
  <cp:revision>5</cp:revision>
  <dcterms:created xsi:type="dcterms:W3CDTF">2021-02-09T11:36:00Z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