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A7A1" w14:textId="77777777" w:rsidR="000876BD" w:rsidRDefault="000876BD"/>
    <w:p w14:paraId="1B325D46" w14:textId="7790E670" w:rsidR="000876BD" w:rsidRDefault="000876BD">
      <w:r>
        <w:t>Übersicht – Datenerhebung</w:t>
      </w:r>
    </w:p>
    <w:p w14:paraId="5FC33522" w14:textId="77777777" w:rsidR="000876BD" w:rsidRDefault="000876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876BD" w14:paraId="596F0A89" w14:textId="77777777" w:rsidTr="000876BD">
        <w:tc>
          <w:tcPr>
            <w:tcW w:w="4528" w:type="dxa"/>
          </w:tcPr>
          <w:p w14:paraId="1E86CA3B" w14:textId="2E260600" w:rsidR="000876BD" w:rsidRDefault="000876BD">
            <w:r>
              <w:t>Informationen, die erhoben werden dürfen</w:t>
            </w:r>
          </w:p>
        </w:tc>
        <w:tc>
          <w:tcPr>
            <w:tcW w:w="4528" w:type="dxa"/>
          </w:tcPr>
          <w:p w14:paraId="3409076F" w14:textId="28E8540F" w:rsidR="000876BD" w:rsidRDefault="000876BD">
            <w:r>
              <w:t>Informationen, die nicht erhoben werden dürfen</w:t>
            </w:r>
          </w:p>
        </w:tc>
      </w:tr>
      <w:tr w:rsidR="000876BD" w14:paraId="46F9488B" w14:textId="77777777" w:rsidTr="000876BD">
        <w:tc>
          <w:tcPr>
            <w:tcW w:w="4528" w:type="dxa"/>
          </w:tcPr>
          <w:p w14:paraId="13F4021D" w14:textId="31B7C63C" w:rsidR="000876BD" w:rsidRDefault="001F1B57">
            <w:r>
              <w:t>Name, Vorname, Anschrift, Geburtsdatum, Geburtsort, Familienstand, Religionszugehörigkeit, E-Mail-Adresse, Telefonnummer, Personalnummer</w:t>
            </w:r>
          </w:p>
        </w:tc>
        <w:tc>
          <w:tcPr>
            <w:tcW w:w="4528" w:type="dxa"/>
          </w:tcPr>
          <w:p w14:paraId="1301CBEF" w14:textId="2AFE4C3F" w:rsidR="000876BD" w:rsidRDefault="00F55F3B">
            <w:r>
              <w:t>Daten, aus denen die ethische Herkunft hervorgeht</w:t>
            </w:r>
          </w:p>
        </w:tc>
      </w:tr>
      <w:tr w:rsidR="000876BD" w14:paraId="70F4A24C" w14:textId="77777777" w:rsidTr="000876BD">
        <w:tc>
          <w:tcPr>
            <w:tcW w:w="4528" w:type="dxa"/>
          </w:tcPr>
          <w:p w14:paraId="6460E997" w14:textId="7369D413" w:rsidR="000876BD" w:rsidRDefault="001F1B57">
            <w:r>
              <w:t>Beschäftigungszeitpunkt, Arbeitszeit, Sozialversicherungsdaten</w:t>
            </w:r>
          </w:p>
        </w:tc>
        <w:tc>
          <w:tcPr>
            <w:tcW w:w="4528" w:type="dxa"/>
          </w:tcPr>
          <w:p w14:paraId="74EE31AD" w14:textId="03E5D62D" w:rsidR="000876BD" w:rsidRDefault="00F55F3B">
            <w:r>
              <w:t>politische Meinungen</w:t>
            </w:r>
          </w:p>
        </w:tc>
      </w:tr>
      <w:tr w:rsidR="000876BD" w14:paraId="1B899586" w14:textId="77777777" w:rsidTr="000876BD">
        <w:tc>
          <w:tcPr>
            <w:tcW w:w="4528" w:type="dxa"/>
          </w:tcPr>
          <w:p w14:paraId="74031F63" w14:textId="0249F169" w:rsidR="000876BD" w:rsidRDefault="001F1B57">
            <w:r>
              <w:t>Höhe des Gehalts, Kontodaten (Bank, IBAN)</w:t>
            </w:r>
          </w:p>
        </w:tc>
        <w:tc>
          <w:tcPr>
            <w:tcW w:w="4528" w:type="dxa"/>
          </w:tcPr>
          <w:p w14:paraId="36D81AD1" w14:textId="517388D4" w:rsidR="000876BD" w:rsidRDefault="00F55F3B">
            <w:r>
              <w:t>religiöse oder weltanschauliche Meinungen</w:t>
            </w:r>
          </w:p>
        </w:tc>
      </w:tr>
      <w:tr w:rsidR="000876BD" w14:paraId="30DFFA20" w14:textId="77777777" w:rsidTr="000876BD">
        <w:tc>
          <w:tcPr>
            <w:tcW w:w="4528" w:type="dxa"/>
          </w:tcPr>
          <w:p w14:paraId="083A081B" w14:textId="2E349D85" w:rsidR="000876BD" w:rsidRDefault="001F1B57">
            <w:r>
              <w:t>Beurteilungen (Arbeitsergebnisse, Abmahnungen), Schulungen</w:t>
            </w:r>
          </w:p>
        </w:tc>
        <w:tc>
          <w:tcPr>
            <w:tcW w:w="4528" w:type="dxa"/>
          </w:tcPr>
          <w:p w14:paraId="35559FCB" w14:textId="108A38BC" w:rsidR="000876BD" w:rsidRDefault="00F55F3B">
            <w:r>
              <w:t>Daten, aus denen eine Gewerkschaftszugehörigkeit hervorgeht</w:t>
            </w:r>
          </w:p>
        </w:tc>
      </w:tr>
      <w:tr w:rsidR="000876BD" w14:paraId="705C1F65" w14:textId="77777777" w:rsidTr="000876BD">
        <w:tc>
          <w:tcPr>
            <w:tcW w:w="4528" w:type="dxa"/>
          </w:tcPr>
          <w:p w14:paraId="1B8B6D20" w14:textId="6A31C859" w:rsidR="000876BD" w:rsidRDefault="001F1B57">
            <w:r>
              <w:t>Arbeitsvertrag, Zeugnisse, Qualifikationen</w:t>
            </w:r>
          </w:p>
        </w:tc>
        <w:tc>
          <w:tcPr>
            <w:tcW w:w="4528" w:type="dxa"/>
          </w:tcPr>
          <w:p w14:paraId="4EE633C0" w14:textId="1D28ED88" w:rsidR="000876BD" w:rsidRDefault="00F55F3B">
            <w:r>
              <w:t>genetische Daten</w:t>
            </w:r>
          </w:p>
        </w:tc>
      </w:tr>
      <w:tr w:rsidR="000876BD" w14:paraId="2BF6E116" w14:textId="77777777" w:rsidTr="000876BD">
        <w:tc>
          <w:tcPr>
            <w:tcW w:w="4528" w:type="dxa"/>
          </w:tcPr>
          <w:p w14:paraId="192D4CF2" w14:textId="69A2127E" w:rsidR="000876BD" w:rsidRDefault="001F1B57">
            <w:r>
              <w:t>Unterlagen zur Beendigung des Arbeitsverhältnisses (Kündigungserklärungen, Aufhebungsvereinbarungen)</w:t>
            </w:r>
          </w:p>
        </w:tc>
        <w:tc>
          <w:tcPr>
            <w:tcW w:w="4528" w:type="dxa"/>
          </w:tcPr>
          <w:p w14:paraId="79ED9EED" w14:textId="48B1E5D2" w:rsidR="000876BD" w:rsidRDefault="00D80E80">
            <w:r>
              <w:t>b</w:t>
            </w:r>
            <w:r w:rsidR="00F55F3B">
              <w:t xml:space="preserve">iometrische Daten zur eindeutigen </w:t>
            </w:r>
            <w:r>
              <w:t>Identifizierung einer Person</w:t>
            </w:r>
          </w:p>
        </w:tc>
      </w:tr>
      <w:tr w:rsidR="000876BD" w14:paraId="3CD86E2A" w14:textId="77777777" w:rsidTr="000876BD">
        <w:tc>
          <w:tcPr>
            <w:tcW w:w="4528" w:type="dxa"/>
          </w:tcPr>
          <w:p w14:paraId="3925CD8D" w14:textId="77777777" w:rsidR="000876BD" w:rsidRDefault="000876BD"/>
        </w:tc>
        <w:tc>
          <w:tcPr>
            <w:tcW w:w="4528" w:type="dxa"/>
          </w:tcPr>
          <w:p w14:paraId="7A4B7BC7" w14:textId="21267F1B" w:rsidR="000876BD" w:rsidRDefault="00D80E80">
            <w:r>
              <w:t>Gesundheitsdaten</w:t>
            </w:r>
            <w:r w:rsidR="00AF14F5">
              <w:t xml:space="preserve"> (u.U. mit Einwilligung möglich soweit es um gesundheitliche Einschränkungen geht, die der Arbeitgeber im Hinblick auf den Arbeitsschutz berücksichtigen muss)</w:t>
            </w:r>
          </w:p>
        </w:tc>
      </w:tr>
      <w:tr w:rsidR="000876BD" w14:paraId="769D90A8" w14:textId="77777777" w:rsidTr="000876BD">
        <w:tc>
          <w:tcPr>
            <w:tcW w:w="4528" w:type="dxa"/>
          </w:tcPr>
          <w:p w14:paraId="56071840" w14:textId="77777777" w:rsidR="000876BD" w:rsidRDefault="000876BD"/>
        </w:tc>
        <w:tc>
          <w:tcPr>
            <w:tcW w:w="4528" w:type="dxa"/>
          </w:tcPr>
          <w:p w14:paraId="693A24AB" w14:textId="428A8284" w:rsidR="000876BD" w:rsidRDefault="00D80E80">
            <w:r>
              <w:t>Daten zur sexuellen Orientierung</w:t>
            </w:r>
          </w:p>
        </w:tc>
      </w:tr>
    </w:tbl>
    <w:p w14:paraId="55B35575" w14:textId="77777777" w:rsidR="000876BD" w:rsidRDefault="000876BD"/>
    <w:sectPr w:rsidR="000876BD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BD"/>
    <w:rsid w:val="000876BD"/>
    <w:rsid w:val="00153551"/>
    <w:rsid w:val="001F1B57"/>
    <w:rsid w:val="002C433E"/>
    <w:rsid w:val="0054280C"/>
    <w:rsid w:val="00546F01"/>
    <w:rsid w:val="00664AAB"/>
    <w:rsid w:val="0094513C"/>
    <w:rsid w:val="009F57FC"/>
    <w:rsid w:val="00AF14F5"/>
    <w:rsid w:val="00D80E80"/>
    <w:rsid w:val="00D81BA7"/>
    <w:rsid w:val="00EA4C1B"/>
    <w:rsid w:val="00F55F3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3E56"/>
  <w15:chartTrackingRefBased/>
  <w15:docId w15:val="{62C42F24-E009-5C49-9D35-543019E0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7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7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7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7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7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7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7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7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7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7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7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7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7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7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7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7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7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76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8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2026-03-17T09:42:00Z</dcterms:created>
  <dcterms:modified xsi:type="dcterms:W3CDTF">2026-03-17T09:42:00Z</dcterms:modified>
</cp:coreProperties>
</file>