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361"/>
      </w:tblGrid>
      <w:tr w:rsidR="00FF4D91" w14:paraId="0E38BF4B" w14:textId="77777777" w:rsidTr="001A350F">
        <w:tc>
          <w:tcPr>
            <w:tcW w:w="4361" w:type="dxa"/>
          </w:tcPr>
          <w:p w14:paraId="43C8ECFF" w14:textId="77777777" w:rsidR="00FF4D91" w:rsidRDefault="00FF4D91" w:rsidP="001A350F">
            <w:pPr>
              <w:shd w:val="clear" w:color="auto" w:fill="FFFFFF" w:themeFill="background1"/>
              <w:spacing w:line="259" w:lineRule="auto"/>
            </w:pPr>
            <w:r w:rsidRPr="00437DEE">
              <w:rPr>
                <w:b/>
                <w:bCs/>
              </w:rPr>
              <w:t>Was hilft Ihnen und Ihren Kollegen gegen den Sommerzeit-Jetlag?</w:t>
            </w:r>
          </w:p>
        </w:tc>
      </w:tr>
      <w:tr w:rsidR="00FF4D91" w14:paraId="10005DE9" w14:textId="77777777" w:rsidTr="001A350F">
        <w:tc>
          <w:tcPr>
            <w:tcW w:w="4361" w:type="dxa"/>
          </w:tcPr>
          <w:p w14:paraId="320F4CC1" w14:textId="0DEBA29C" w:rsidR="00FF4D91" w:rsidRDefault="00FF4D91" w:rsidP="001A350F">
            <w:r w:rsidRPr="00437DEE">
              <w:rPr>
                <w:b/>
                <w:bCs/>
              </w:rPr>
              <w:t>Langsam eingewöhnen:</w:t>
            </w:r>
            <w:r w:rsidRPr="00437DEE">
              <w:t xml:space="preserve"> Beginnen Sie schon 4</w:t>
            </w:r>
            <w:r>
              <w:t xml:space="preserve"> bis 6</w:t>
            </w:r>
            <w:r w:rsidRPr="00437DEE">
              <w:t xml:space="preserve"> Tage vor der Zeitumstellung damit, jeden Tag 10</w:t>
            </w:r>
            <w:r>
              <w:t xml:space="preserve"> bis </w:t>
            </w:r>
            <w:r w:rsidRPr="00437DEE">
              <w:t>15 Minuten früher aufzustehen und entsprechend früher zu Bett zu gehen</w:t>
            </w:r>
            <w:r w:rsidR="00605D89">
              <w:t>.</w:t>
            </w:r>
          </w:p>
        </w:tc>
      </w:tr>
      <w:tr w:rsidR="00FF4D91" w14:paraId="44A4435B" w14:textId="77777777" w:rsidTr="001A350F">
        <w:tc>
          <w:tcPr>
            <w:tcW w:w="4361" w:type="dxa"/>
          </w:tcPr>
          <w:p w14:paraId="791F664B" w14:textId="77777777" w:rsidR="00FF4D91" w:rsidRDefault="00FF4D91" w:rsidP="001A350F">
            <w:pPr>
              <w:shd w:val="clear" w:color="auto" w:fill="FFFFFF" w:themeFill="background1"/>
              <w:spacing w:line="259" w:lineRule="auto"/>
            </w:pPr>
            <w:r w:rsidRPr="00437DEE">
              <w:rPr>
                <w:b/>
                <w:bCs/>
              </w:rPr>
              <w:t>Frische Luft und viel Licht:</w:t>
            </w:r>
            <w:r w:rsidRPr="00437DEE">
              <w:t xml:space="preserve"> Für einen gesunden Schlaf ist es gut, für viel frische Luft zu sorgen. Das beginnt morgens mit Stoßlüften und setzt sich fort, indem Sie z. B. mit dem Fahrrad zur Arbeit fahren. Zusätzlich hilft viel Licht am Morgen, um wach zu werden.</w:t>
            </w:r>
          </w:p>
        </w:tc>
      </w:tr>
      <w:tr w:rsidR="00FF4D91" w14:paraId="0AA2E4D9" w14:textId="77777777" w:rsidTr="001A350F">
        <w:tc>
          <w:tcPr>
            <w:tcW w:w="4361" w:type="dxa"/>
          </w:tcPr>
          <w:p w14:paraId="6CB8DA7D" w14:textId="77777777" w:rsidR="00FF4D91" w:rsidRDefault="00FF4D91" w:rsidP="001A350F">
            <w:pPr>
              <w:shd w:val="clear" w:color="auto" w:fill="FFFFFF" w:themeFill="background1"/>
              <w:spacing w:line="259" w:lineRule="auto"/>
            </w:pPr>
            <w:r w:rsidRPr="00437DEE">
              <w:rPr>
                <w:b/>
                <w:bCs/>
              </w:rPr>
              <w:t>Wechselduschen am Morgen:</w:t>
            </w:r>
            <w:r w:rsidRPr="00437DEE">
              <w:t xml:space="preserve"> Sie bringen den Kreislauf morgens in Schwung.</w:t>
            </w:r>
          </w:p>
        </w:tc>
      </w:tr>
      <w:tr w:rsidR="00FF4D91" w14:paraId="6C2860AD" w14:textId="77777777" w:rsidTr="001A350F">
        <w:tc>
          <w:tcPr>
            <w:tcW w:w="4361" w:type="dxa"/>
          </w:tcPr>
          <w:p w14:paraId="263220FD" w14:textId="77777777" w:rsidR="00FF4D91" w:rsidRDefault="00FF4D91" w:rsidP="001A350F">
            <w:pPr>
              <w:shd w:val="clear" w:color="auto" w:fill="FFFFFF" w:themeFill="background1"/>
              <w:spacing w:line="259" w:lineRule="auto"/>
            </w:pPr>
            <w:r w:rsidRPr="00437DEE">
              <w:rPr>
                <w:b/>
                <w:bCs/>
              </w:rPr>
              <w:t>Nicht übermüdet arbeiten oder fahren:</w:t>
            </w:r>
            <w:r w:rsidRPr="00437DEE">
              <w:t xml:space="preserve"> Wer unterwegs oder bei der Arbeit müde wird, sollte rechtzeitig Pausen einlegen</w:t>
            </w:r>
            <w:r>
              <w:t xml:space="preserve">, </w:t>
            </w:r>
            <w:r w:rsidRPr="00437DEE">
              <w:t>ein Powernap von 10 Min. reicht aus. Auch kurze Bewegungseinheiten helfen, den Kreislauf zu aktivieren.</w:t>
            </w:r>
          </w:p>
        </w:tc>
      </w:tr>
      <w:tr w:rsidR="00FF4D91" w14:paraId="1628A92F" w14:textId="77777777" w:rsidTr="001A350F">
        <w:tc>
          <w:tcPr>
            <w:tcW w:w="4361" w:type="dxa"/>
          </w:tcPr>
          <w:p w14:paraId="6411B3B9" w14:textId="77777777" w:rsidR="00FF4D91" w:rsidRDefault="00FF4D91" w:rsidP="001A350F">
            <w:r w:rsidRPr="00B80EB6">
              <w:rPr>
                <w:b/>
                <w:bCs/>
              </w:rPr>
              <w:t>Zu finden unter adiuva.de unter der Eingabe des Titels im Suchfeld</w:t>
            </w:r>
          </w:p>
        </w:tc>
      </w:tr>
    </w:tbl>
    <w:p w14:paraId="07D8470D"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91"/>
    <w:rsid w:val="00102996"/>
    <w:rsid w:val="0011646E"/>
    <w:rsid w:val="001761C0"/>
    <w:rsid w:val="00483214"/>
    <w:rsid w:val="00571480"/>
    <w:rsid w:val="00585EF7"/>
    <w:rsid w:val="00605D89"/>
    <w:rsid w:val="007A5896"/>
    <w:rsid w:val="007E1132"/>
    <w:rsid w:val="0087050C"/>
    <w:rsid w:val="0091003A"/>
    <w:rsid w:val="009F4E03"/>
    <w:rsid w:val="00A22A99"/>
    <w:rsid w:val="00C94EB4"/>
    <w:rsid w:val="00F62228"/>
    <w:rsid w:val="00FF4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E77A"/>
  <w15:chartTrackingRefBased/>
  <w15:docId w15:val="{653CB1DE-D4C3-4EAC-A991-84B74F2C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4D91"/>
  </w:style>
  <w:style w:type="paragraph" w:styleId="berschrift1">
    <w:name w:val="heading 1"/>
    <w:basedOn w:val="Standard"/>
    <w:next w:val="Standard"/>
    <w:link w:val="berschrift1Zchn"/>
    <w:uiPriority w:val="9"/>
    <w:qFormat/>
    <w:rsid w:val="00FF4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4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4D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4D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4D9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4D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4D9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F4D9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4D9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4D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4D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4D9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4D9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4D9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F4D9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4D9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F4D9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4D9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F4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4D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4D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4D9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F4D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4D91"/>
    <w:rPr>
      <w:i/>
      <w:iCs/>
      <w:color w:val="404040" w:themeColor="text1" w:themeTint="BF"/>
    </w:rPr>
  </w:style>
  <w:style w:type="paragraph" w:styleId="Listenabsatz">
    <w:name w:val="List Paragraph"/>
    <w:basedOn w:val="Standard"/>
    <w:uiPriority w:val="34"/>
    <w:qFormat/>
    <w:rsid w:val="00FF4D91"/>
    <w:pPr>
      <w:ind w:left="720"/>
      <w:contextualSpacing/>
    </w:pPr>
  </w:style>
  <w:style w:type="character" w:styleId="IntensiveHervorhebung">
    <w:name w:val="Intense Emphasis"/>
    <w:basedOn w:val="Absatz-Standardschriftart"/>
    <w:uiPriority w:val="21"/>
    <w:qFormat/>
    <w:rsid w:val="00FF4D91"/>
    <w:rPr>
      <w:i/>
      <w:iCs/>
      <w:color w:val="0F4761" w:themeColor="accent1" w:themeShade="BF"/>
    </w:rPr>
  </w:style>
  <w:style w:type="paragraph" w:styleId="IntensivesZitat">
    <w:name w:val="Intense Quote"/>
    <w:basedOn w:val="Standard"/>
    <w:next w:val="Standard"/>
    <w:link w:val="IntensivesZitatZchn"/>
    <w:uiPriority w:val="30"/>
    <w:qFormat/>
    <w:rsid w:val="00FF4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4D91"/>
    <w:rPr>
      <w:i/>
      <w:iCs/>
      <w:color w:val="0F4761" w:themeColor="accent1" w:themeShade="BF"/>
    </w:rPr>
  </w:style>
  <w:style w:type="character" w:styleId="IntensiverVerweis">
    <w:name w:val="Intense Reference"/>
    <w:basedOn w:val="Absatz-Standardschriftart"/>
    <w:uiPriority w:val="32"/>
    <w:qFormat/>
    <w:rsid w:val="00FF4D91"/>
    <w:rPr>
      <w:b/>
      <w:bCs/>
      <w:smallCaps/>
      <w:color w:val="0F4761" w:themeColor="accent1" w:themeShade="BF"/>
      <w:spacing w:val="5"/>
    </w:rPr>
  </w:style>
  <w:style w:type="table" w:styleId="Tabellenraster">
    <w:name w:val="Table Grid"/>
    <w:basedOn w:val="NormaleTabelle"/>
    <w:uiPriority w:val="39"/>
    <w:rsid w:val="00FF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CB17CC7101E540BDD135569C0DD849" ma:contentTypeVersion="17" ma:contentTypeDescription="Ein neues Dokument erstellen." ma:contentTypeScope="" ma:versionID="6d6da59c7d568668c87c51fecf92bd51">
  <xsd:schema xmlns:xsd="http://www.w3.org/2001/XMLSchema" xmlns:xs="http://www.w3.org/2001/XMLSchema" xmlns:p="http://schemas.microsoft.com/office/2006/metadata/properties" xmlns:ns3="a15e5a14-1ecf-45d5-9bde-ba14ff426f5b" xmlns:ns4="2179de5a-924a-45a7-8082-9cb03e0c0b5f" targetNamespace="http://schemas.microsoft.com/office/2006/metadata/properties" ma:root="true" ma:fieldsID="c5b7a8a961c3cad852e9adce32ce820e" ns3:_="" ns4:_="">
    <xsd:import namespace="a15e5a14-1ecf-45d5-9bde-ba14ff426f5b"/>
    <xsd:import namespace="2179de5a-924a-45a7-8082-9cb03e0c0b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5a14-1ecf-45d5-9bde-ba14ff426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9de5a-924a-45a7-8082-9cb03e0c0b5f"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5e5a14-1ecf-45d5-9bde-ba14ff426f5b" xsi:nil="true"/>
  </documentManagement>
</p:properties>
</file>

<file path=customXml/itemProps1.xml><?xml version="1.0" encoding="utf-8"?>
<ds:datastoreItem xmlns:ds="http://schemas.openxmlformats.org/officeDocument/2006/customXml" ds:itemID="{BD883777-A141-45EE-BB3F-B6C1639ED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5a14-1ecf-45d5-9bde-ba14ff426f5b"/>
    <ds:schemaRef ds:uri="2179de5a-924a-45a7-8082-9cb03e0c0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8667C-0C12-41BC-A932-72A0762301B6}">
  <ds:schemaRefs>
    <ds:schemaRef ds:uri="http://schemas.microsoft.com/sharepoint/v3/contenttype/forms"/>
  </ds:schemaRefs>
</ds:datastoreItem>
</file>

<file path=customXml/itemProps3.xml><?xml version="1.0" encoding="utf-8"?>
<ds:datastoreItem xmlns:ds="http://schemas.openxmlformats.org/officeDocument/2006/customXml" ds:itemID="{F0A6F9ED-D050-41FD-852E-4F0EC610393B}">
  <ds:schemaRefs>
    <ds:schemaRef ds:uri="http://schemas.microsoft.com/office/2006/metadata/properties"/>
    <ds:schemaRef ds:uri="http://schemas.microsoft.com/office/infopath/2007/PartnerControls"/>
    <ds:schemaRef ds:uri="a15e5a14-1ecf-45d5-9bde-ba14ff426f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2026-03-02T18:12:00Z</dcterms:created>
  <dcterms:modified xsi:type="dcterms:W3CDTF">2026-03-02T18:12:00Z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0x01010007CB17CC7101E540BDD135569C0DD849</vt:lpwstr>
  </property>
</Properties>
</file>