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37BC7" w14:textId="77777777" w:rsidR="00672426" w:rsidRDefault="00000000">
      <w:pPr>
        <w:pStyle w:val="berschrift1"/>
      </w:pPr>
      <w:r>
        <w:t>Ihre Rechte als SBV – die komplette Übersicht</w:t>
      </w:r>
    </w:p>
    <w:p w14:paraId="56605ECE" w14:textId="3359D861" w:rsidR="00672426" w:rsidRDefault="00672426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2360"/>
      </w:tblGrid>
      <w:tr w:rsidR="00672426" w14:paraId="6253E9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shd w:val="clear" w:color="auto" w:fill="1531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1E9B0" w14:textId="77777777" w:rsidR="00672426" w:rsidRDefault="00000000">
            <w:r>
              <w:rPr>
                <w:b/>
                <w:bCs/>
                <w:color w:val="FFFFFF"/>
              </w:rPr>
              <w:t>Ihr gutes Recht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shd w:val="clear" w:color="auto" w:fill="1531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EF183" w14:textId="77777777" w:rsidR="00672426" w:rsidRDefault="00000000">
            <w:r>
              <w:rPr>
                <w:b/>
                <w:bCs/>
                <w:color w:val="FFFFFF"/>
              </w:rPr>
              <w:t>Grundlage im Gesetz</w:t>
            </w:r>
          </w:p>
        </w:tc>
      </w:tr>
      <w:tr w:rsidR="00672426" w14:paraId="790E602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shd w:val="clear" w:color="auto" w:fill="EDF5D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6CAC9" w14:textId="77777777" w:rsidR="00672426" w:rsidRDefault="00000000">
            <w:r>
              <w:rPr>
                <w:b/>
                <w:bCs/>
                <w:color w:val="15315F"/>
              </w:rPr>
              <w:t>Persönliche &amp; Schutzrechte</w:t>
            </w:r>
          </w:p>
        </w:tc>
      </w:tr>
      <w:tr w:rsidR="00672426" w14:paraId="07F2002B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C926A" w14:textId="77777777" w:rsidR="00672426" w:rsidRDefault="00000000">
            <w:r>
              <w:t>Sie dürfen aufgrund Ihres Amts nicht behindert, benachteiligt oder begünstigt werden.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D9ADEC" w14:textId="77777777" w:rsidR="00672426" w:rsidRDefault="00000000">
            <w:r>
              <w:rPr>
                <w:b/>
                <w:bCs/>
                <w:color w:val="15315F"/>
              </w:rPr>
              <w:t>§ 179 Abs. 2 SGB IX</w:t>
            </w:r>
          </w:p>
        </w:tc>
      </w:tr>
      <w:tr w:rsidR="00672426" w14:paraId="55BACA10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D2565" w14:textId="77777777" w:rsidR="00672426" w:rsidRDefault="00000000">
            <w:r>
              <w:t>Sie haben ein Recht auf vollständige Freistellung oder Freistellung nach Arbeitsanfall gegen Weiterzahlung Ihres vollen Entgelts.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0813D" w14:textId="77777777" w:rsidR="00672426" w:rsidRDefault="00000000">
            <w:r>
              <w:rPr>
                <w:b/>
                <w:bCs/>
                <w:color w:val="15315F"/>
              </w:rPr>
              <w:t>§ 179 Abs. 4 SGB IX</w:t>
            </w:r>
          </w:p>
        </w:tc>
      </w:tr>
      <w:tr w:rsidR="00672426" w14:paraId="158CB4DA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6BDE5" w14:textId="77777777" w:rsidR="00672426" w:rsidRDefault="00000000">
            <w:r>
              <w:t>Für nötige Tätigkeiten außerhalb Ihrer Arbeitszeit erhalten Sie einen Ausgleich.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00496" w14:textId="77777777" w:rsidR="00672426" w:rsidRDefault="00000000">
            <w:r>
              <w:rPr>
                <w:b/>
                <w:bCs/>
                <w:color w:val="15315F"/>
              </w:rPr>
              <w:t>§ 179 Abs. 6 SGB IX</w:t>
            </w:r>
          </w:p>
        </w:tc>
      </w:tr>
      <w:tr w:rsidR="00672426" w14:paraId="7EFD188A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2D82D" w14:textId="77777777" w:rsidR="00672426" w:rsidRDefault="00000000">
            <w:r>
              <w:t>Der Arbeitgeber ist verpflichtet, die durch Ihre Tätigkeit als Schwerbehindertenvertretung entstehenden Kosten zu tragen.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C0D0A" w14:textId="77777777" w:rsidR="00672426" w:rsidRDefault="00000000">
            <w:r>
              <w:rPr>
                <w:b/>
                <w:bCs/>
                <w:color w:val="15315F"/>
              </w:rPr>
              <w:t>§ 179 Abs. 8 SGB IX</w:t>
            </w:r>
          </w:p>
        </w:tc>
      </w:tr>
      <w:tr w:rsidR="00672426" w14:paraId="78706041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35327" w14:textId="77777777" w:rsidR="00672426" w:rsidRDefault="00000000">
            <w:r>
              <w:t>Sie haben ein Recht auf Mitnutzung der Räumlichkeiten und des Geschäftsbedarfs von Betriebs- bzw. Personalrat.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9E418" w14:textId="77777777" w:rsidR="00672426" w:rsidRDefault="00000000">
            <w:r>
              <w:rPr>
                <w:b/>
                <w:bCs/>
                <w:color w:val="15315F"/>
              </w:rPr>
              <w:t>§ 179 Abs. 9 SGB IX</w:t>
            </w:r>
          </w:p>
        </w:tc>
      </w:tr>
      <w:tr w:rsidR="00672426" w14:paraId="2E9DA9D0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9A144" w14:textId="77777777" w:rsidR="00672426" w:rsidRDefault="00000000">
            <w:r>
              <w:t>Sie haben einen Anspruch auf Schulungen und Ihr Stellvertreter ebenso.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C66B8" w14:textId="77777777" w:rsidR="00672426" w:rsidRDefault="00000000">
            <w:r>
              <w:rPr>
                <w:b/>
                <w:bCs/>
                <w:color w:val="15315F"/>
              </w:rPr>
              <w:t>§ 179 Abs. 4 SGB IX</w:t>
            </w:r>
          </w:p>
        </w:tc>
      </w:tr>
      <w:tr w:rsidR="00672426" w14:paraId="19A0408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shd w:val="clear" w:color="auto" w:fill="DBF0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86BE6" w14:textId="77777777" w:rsidR="00672426" w:rsidRDefault="00000000">
            <w:r>
              <w:rPr>
                <w:b/>
                <w:bCs/>
                <w:color w:val="15315F"/>
              </w:rPr>
              <w:t>Information &amp; Beteiligung</w:t>
            </w:r>
          </w:p>
        </w:tc>
      </w:tr>
      <w:tr w:rsidR="00672426" w14:paraId="3D0044F3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768B6" w14:textId="77777777" w:rsidR="00672426" w:rsidRDefault="00000000">
            <w:r>
              <w:t>Der Arbeitgeber muss Sie unverzüglich und umfassend unterrichten in allen Angelegenheiten, die den einzelnen oder die Gruppe der schwerbehinderten Menschen berühren.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8CB68" w14:textId="77777777" w:rsidR="00672426" w:rsidRDefault="00000000">
            <w:r>
              <w:rPr>
                <w:b/>
                <w:bCs/>
                <w:color w:val="15315F"/>
              </w:rPr>
              <w:t>§ 178 Abs. 2 SGB IX</w:t>
            </w:r>
          </w:p>
        </w:tc>
      </w:tr>
      <w:tr w:rsidR="00672426" w14:paraId="637CB921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61F4E5" w14:textId="77777777" w:rsidR="00672426" w:rsidRDefault="00000000">
            <w:r>
              <w:t>Der Arbeitgeber muss Sie in allen Angelegenheiten, die den einzelnen oder die Gruppe schwerbehinderter Menschen betreffen (z. B. eine Versetzung), vor einer Entscheidung anhören.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CCE22" w14:textId="77777777" w:rsidR="00672426" w:rsidRDefault="00000000">
            <w:r>
              <w:rPr>
                <w:b/>
                <w:bCs/>
                <w:color w:val="15315F"/>
              </w:rPr>
              <w:t>§ 178 Abs. 2 SGB IX</w:t>
            </w:r>
          </w:p>
        </w:tc>
      </w:tr>
      <w:tr w:rsidR="00672426" w14:paraId="797B73CC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70B78" w14:textId="77777777" w:rsidR="00672426" w:rsidRDefault="00000000">
            <w:r>
              <w:t>Sie haben beim Vorliegen von Vermittlungsvorschlägen der Bundesagentur für Arbeit oder von Bewerbungen schwerbehinderter Menschen das Recht auf Einsicht in die entscheidungsrelevanten Teile der Bewerbungsunterlagen.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FC453" w14:textId="77777777" w:rsidR="00672426" w:rsidRDefault="00000000">
            <w:r>
              <w:rPr>
                <w:b/>
                <w:bCs/>
                <w:color w:val="15315F"/>
              </w:rPr>
              <w:t>§ 178 Abs. 2 SGB IX</w:t>
            </w:r>
          </w:p>
        </w:tc>
      </w:tr>
      <w:tr w:rsidR="00672426" w14:paraId="2FDA45BA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65C89" w14:textId="77777777" w:rsidR="00672426" w:rsidRDefault="00000000">
            <w:r>
              <w:t>Sie dürfen an Vorstellungsgesprächen teilnehmen.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8BE53" w14:textId="77777777" w:rsidR="00672426" w:rsidRDefault="00000000">
            <w:r>
              <w:rPr>
                <w:b/>
                <w:bCs/>
                <w:color w:val="15315F"/>
              </w:rPr>
              <w:t>§ 178 Abs. 2 SGB IX</w:t>
            </w:r>
          </w:p>
        </w:tc>
      </w:tr>
      <w:tr w:rsidR="00672426" w14:paraId="66724FC8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1C6A9" w14:textId="77777777" w:rsidR="00672426" w:rsidRDefault="00000000">
            <w:r>
              <w:t>Sie klären die Prävention mit dem Arbeitgeber. Dieser ist verpflichtet, Sie möglichst früh einzuschalten.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F3649" w14:textId="77777777" w:rsidR="00672426" w:rsidRDefault="00000000">
            <w:r>
              <w:rPr>
                <w:b/>
                <w:bCs/>
                <w:color w:val="15315F"/>
              </w:rPr>
              <w:t>§ 167 Abs. 1 SGB IX</w:t>
            </w:r>
          </w:p>
        </w:tc>
      </w:tr>
      <w:tr w:rsidR="00672426" w14:paraId="51FE62E4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B8D83" w14:textId="77777777" w:rsidR="00672426" w:rsidRDefault="00000000">
            <w:r>
              <w:t>Der Arbeitgeber hat mit Ihnen und dem Betriebsrat/Personalrat über die Besetzung von Stellen der betrieblichen Ausbildung mit behinderten Jugendlichen zu beraten.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0BCF9" w14:textId="77777777" w:rsidR="00672426" w:rsidRDefault="00000000">
            <w:r>
              <w:rPr>
                <w:b/>
                <w:bCs/>
                <w:color w:val="15315F"/>
              </w:rPr>
              <w:t>§ 155 Abs. 2 SGB IX</w:t>
            </w:r>
          </w:p>
        </w:tc>
      </w:tr>
      <w:tr w:rsidR="00672426" w14:paraId="76FFC691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494C7" w14:textId="77777777" w:rsidR="00672426" w:rsidRDefault="00000000">
            <w:r>
              <w:t>Sie haben ein Initiativrecht, was die Aufnahme der Verhandlungen über die Inklusionsvereinbarung angeht.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C68DD" w14:textId="77777777" w:rsidR="00672426" w:rsidRDefault="00000000">
            <w:r>
              <w:rPr>
                <w:b/>
                <w:bCs/>
                <w:color w:val="15315F"/>
              </w:rPr>
              <w:t>§ 166 Abs. 1 SGB IX</w:t>
            </w:r>
          </w:p>
        </w:tc>
      </w:tr>
      <w:tr w:rsidR="00672426" w14:paraId="190198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shd w:val="clear" w:color="auto" w:fill="E7EC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1922D" w14:textId="77777777" w:rsidR="00672426" w:rsidRDefault="00000000">
            <w:r>
              <w:rPr>
                <w:b/>
                <w:bCs/>
                <w:color w:val="15315F"/>
              </w:rPr>
              <w:t>Teilnahme &amp; Mitwirkung</w:t>
            </w:r>
          </w:p>
        </w:tc>
      </w:tr>
      <w:tr w:rsidR="00672426" w14:paraId="6152CCA8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7EDA9" w14:textId="77777777" w:rsidR="00672426" w:rsidRDefault="00000000">
            <w:r>
              <w:lastRenderedPageBreak/>
              <w:t>Sie dürfen an den Sitzungen von Betriebs-/Personalrat und an den Sitzungen der entsprechenden Ausschüsse teilnehmen, Einfluss auf die Tagesordnung der Sitzung nehmen und beratend tätig werden.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5628E" w14:textId="77777777" w:rsidR="00672426" w:rsidRDefault="00000000">
            <w:r>
              <w:rPr>
                <w:b/>
                <w:bCs/>
                <w:color w:val="15315F"/>
              </w:rPr>
              <w:t>§ 178 Abs. 4 SGB IX</w:t>
            </w:r>
          </w:p>
        </w:tc>
      </w:tr>
      <w:tr w:rsidR="00672426" w14:paraId="5AE58541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2389A" w14:textId="77777777" w:rsidR="00672426" w:rsidRDefault="00000000">
            <w:r>
              <w:t>Sie haben ein Teilnahmerecht an regelmäßigen Besprechungen (z. B. Monats-/Vierteljahresgespräch mit dem Arbeitgeber, aber auch des Betriebsrats).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2312D" w14:textId="77777777" w:rsidR="00672426" w:rsidRDefault="00000000">
            <w:r>
              <w:rPr>
                <w:b/>
                <w:bCs/>
                <w:color w:val="15315F"/>
              </w:rPr>
              <w:t>§ 178 Abs. 5 SGB IX</w:t>
            </w:r>
          </w:p>
        </w:tc>
      </w:tr>
      <w:tr w:rsidR="00672426" w14:paraId="7DDBCC51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5FCC2" w14:textId="77777777" w:rsidR="00672426" w:rsidRDefault="00000000">
            <w:r>
              <w:t>Sie haben das Recht und die Pflicht, eine Versammlung der schwerbehinderten Mitarbeiter Ihres Betriebs durchzuführen, mindestens einmal jährlich.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E78C4" w14:textId="77777777" w:rsidR="00672426" w:rsidRDefault="00000000">
            <w:r>
              <w:rPr>
                <w:b/>
                <w:bCs/>
                <w:color w:val="15315F"/>
              </w:rPr>
              <w:t>§ 178 Abs. 6 SGB IX</w:t>
            </w:r>
          </w:p>
        </w:tc>
      </w:tr>
      <w:tr w:rsidR="00672426" w14:paraId="07150BFD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3A4CD0" w14:textId="77777777" w:rsidR="00672426" w:rsidRDefault="00000000">
            <w:r>
              <w:t>Sie geben eine Stellungnahme gegenüber dem Integrationsamt im Kündigungsschutzverfahren ab.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1BE78" w14:textId="77777777" w:rsidR="00672426" w:rsidRDefault="00000000">
            <w:r>
              <w:rPr>
                <w:b/>
                <w:bCs/>
                <w:color w:val="15315F"/>
              </w:rPr>
              <w:t>§ 170 Abs. 2 SGB IX</w:t>
            </w:r>
          </w:p>
        </w:tc>
      </w:tr>
      <w:tr w:rsidR="00672426" w14:paraId="1CF2AA0E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9AF44" w14:textId="77777777" w:rsidR="00672426" w:rsidRDefault="00000000">
            <w:r>
              <w:t>Für die Arbeitnehmervertretung besteht eine Verpflichtung zur vertrauensvollen Zusammenarbeit mit Ihnen, mit dem Inklusionsbeauftragten, dem Arbeitgeber etc.</w:t>
            </w:r>
          </w:p>
        </w:tc>
        <w:tc>
          <w:tcPr>
            <w:tcW w:w="2360" w:type="dxa"/>
            <w:tcBorders>
              <w:top w:val="single" w:sz="1" w:space="0" w:color="C9D0DB"/>
              <w:left w:val="single" w:sz="1" w:space="0" w:color="C9D0DB"/>
              <w:bottom w:val="single" w:sz="1" w:space="0" w:color="C9D0DB"/>
              <w:right w:val="single" w:sz="1" w:space="0" w:color="C9D0D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5B30C" w14:textId="77777777" w:rsidR="00672426" w:rsidRDefault="00000000">
            <w:r>
              <w:rPr>
                <w:b/>
                <w:bCs/>
                <w:color w:val="15315F"/>
              </w:rPr>
              <w:t>§ 182 SGB IX</w:t>
            </w:r>
          </w:p>
        </w:tc>
      </w:tr>
    </w:tbl>
    <w:p w14:paraId="247294A2" w14:textId="77777777" w:rsidR="00672426" w:rsidRDefault="00000000">
      <w:pPr>
        <w:spacing w:before="220"/>
      </w:pPr>
      <w:r>
        <w:rPr>
          <w:color w:val="5A6473"/>
          <w:sz w:val="20"/>
          <w:szCs w:val="20"/>
        </w:rPr>
        <w:t>Tipp: Drucken Sie diese Übersicht aus und halten Sie sie an Ihrem Arbeitsplatz griffbereit. Wer seine Rechte kennt, kann sie auch einfordern.</w:t>
      </w:r>
    </w:p>
    <w:sectPr w:rsidR="0067242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4589A"/>
    <w:multiLevelType w:val="hybridMultilevel"/>
    <w:tmpl w:val="B6EE70B0"/>
    <w:lvl w:ilvl="0" w:tplc="92AC5716">
      <w:start w:val="1"/>
      <w:numFmt w:val="bullet"/>
      <w:lvlText w:val="●"/>
      <w:lvlJc w:val="left"/>
      <w:pPr>
        <w:ind w:left="720" w:hanging="360"/>
      </w:pPr>
    </w:lvl>
    <w:lvl w:ilvl="1" w:tplc="4E1AC648">
      <w:start w:val="1"/>
      <w:numFmt w:val="bullet"/>
      <w:lvlText w:val="○"/>
      <w:lvlJc w:val="left"/>
      <w:pPr>
        <w:ind w:left="1440" w:hanging="360"/>
      </w:pPr>
    </w:lvl>
    <w:lvl w:ilvl="2" w:tplc="5AA86414">
      <w:start w:val="1"/>
      <w:numFmt w:val="bullet"/>
      <w:lvlText w:val="■"/>
      <w:lvlJc w:val="left"/>
      <w:pPr>
        <w:ind w:left="2160" w:hanging="360"/>
      </w:pPr>
    </w:lvl>
    <w:lvl w:ilvl="3" w:tplc="EB5229D0">
      <w:start w:val="1"/>
      <w:numFmt w:val="bullet"/>
      <w:lvlText w:val="●"/>
      <w:lvlJc w:val="left"/>
      <w:pPr>
        <w:ind w:left="2880" w:hanging="360"/>
      </w:pPr>
    </w:lvl>
    <w:lvl w:ilvl="4" w:tplc="81F8AF08">
      <w:start w:val="1"/>
      <w:numFmt w:val="bullet"/>
      <w:lvlText w:val="○"/>
      <w:lvlJc w:val="left"/>
      <w:pPr>
        <w:ind w:left="3600" w:hanging="360"/>
      </w:pPr>
    </w:lvl>
    <w:lvl w:ilvl="5" w:tplc="4A60C778">
      <w:start w:val="1"/>
      <w:numFmt w:val="bullet"/>
      <w:lvlText w:val="■"/>
      <w:lvlJc w:val="left"/>
      <w:pPr>
        <w:ind w:left="4320" w:hanging="360"/>
      </w:pPr>
    </w:lvl>
    <w:lvl w:ilvl="6" w:tplc="D772EAF0">
      <w:start w:val="1"/>
      <w:numFmt w:val="bullet"/>
      <w:lvlText w:val="●"/>
      <w:lvlJc w:val="left"/>
      <w:pPr>
        <w:ind w:left="5040" w:hanging="360"/>
      </w:pPr>
    </w:lvl>
    <w:lvl w:ilvl="7" w:tplc="79E02AF0">
      <w:start w:val="1"/>
      <w:numFmt w:val="bullet"/>
      <w:lvlText w:val="●"/>
      <w:lvlJc w:val="left"/>
      <w:pPr>
        <w:ind w:left="5760" w:hanging="360"/>
      </w:pPr>
    </w:lvl>
    <w:lvl w:ilvl="8" w:tplc="BFE8CCBA">
      <w:start w:val="1"/>
      <w:numFmt w:val="bullet"/>
      <w:lvlText w:val="●"/>
      <w:lvlJc w:val="left"/>
      <w:pPr>
        <w:ind w:left="6480" w:hanging="360"/>
      </w:pPr>
    </w:lvl>
  </w:abstractNum>
  <w:num w:numId="1" w16cid:durableId="19240288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426"/>
    <w:rsid w:val="00001768"/>
    <w:rsid w:val="00295AA6"/>
    <w:rsid w:val="0067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C727"/>
  <w15:docId w15:val="{22619A3B-1F18-43C4-9F0D-0C49F41F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120" w:after="160"/>
      <w:outlineLvl w:val="0"/>
    </w:pPr>
    <w:rPr>
      <w:b/>
      <w:bCs/>
      <w:color w:val="15315F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2586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CHn - Carolin Herrmann</cp:lastModifiedBy>
  <cp:revision>2</cp:revision>
  <dcterms:created xsi:type="dcterms:W3CDTF">2026-06-16T11:20:00Z</dcterms:created>
  <dcterms:modified xsi:type="dcterms:W3CDTF">2026-06-23T14:46:00Z</dcterms:modified>
</cp:coreProperties>
</file>