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251"/>
      </w:tblGrid>
      <w:tr w:rsidR="00707514" w:rsidRPr="00B15E9A" w14:paraId="08B6BEFD" w14:textId="77777777" w:rsidTr="0029455F">
        <w:tc>
          <w:tcPr>
            <w:tcW w:w="9493" w:type="dxa"/>
            <w:gridSpan w:val="2"/>
          </w:tcPr>
          <w:p w14:paraId="3F0A499C" w14:textId="77777777" w:rsidR="00707514" w:rsidRPr="00B15E9A" w:rsidRDefault="00707514" w:rsidP="0029455F">
            <w:pPr>
              <w:pStyle w:val="Beschriftung"/>
            </w:pPr>
            <w:r w:rsidRPr="00B15E9A">
              <w:t>Rahmenbedingungen der stufenweisen Wiedereingliederung</w:t>
            </w:r>
          </w:p>
        </w:tc>
      </w:tr>
      <w:tr w:rsidR="00707514" w:rsidRPr="00B15E9A" w14:paraId="2D401FBE" w14:textId="77777777" w:rsidTr="0029455F">
        <w:tc>
          <w:tcPr>
            <w:tcW w:w="1242" w:type="dxa"/>
          </w:tcPr>
          <w:p w14:paraId="65C9B72A" w14:textId="77777777" w:rsidR="00707514" w:rsidRPr="00B15E9A" w:rsidRDefault="00707514" w:rsidP="0029455F">
            <w:pPr>
              <w:pStyle w:val="Beschriftung"/>
            </w:pPr>
            <w:r w:rsidRPr="00B15E9A">
              <w:t>Thema</w:t>
            </w:r>
          </w:p>
        </w:tc>
        <w:tc>
          <w:tcPr>
            <w:tcW w:w="8251" w:type="dxa"/>
          </w:tcPr>
          <w:p w14:paraId="0684BC80" w14:textId="77777777" w:rsidR="00707514" w:rsidRPr="00B15E9A" w:rsidRDefault="00707514" w:rsidP="0029455F">
            <w:pPr>
              <w:pStyle w:val="Beschriftung"/>
            </w:pPr>
            <w:r w:rsidRPr="00B15E9A">
              <w:t>Bedeutung</w:t>
            </w:r>
          </w:p>
        </w:tc>
      </w:tr>
      <w:tr w:rsidR="00707514" w:rsidRPr="00B15E9A" w14:paraId="06C3EAF6" w14:textId="77777777" w:rsidTr="0029455F">
        <w:tc>
          <w:tcPr>
            <w:tcW w:w="1242" w:type="dxa"/>
          </w:tcPr>
          <w:p w14:paraId="100E7A11" w14:textId="77777777" w:rsidR="00707514" w:rsidRPr="00B15E9A" w:rsidRDefault="00707514" w:rsidP="0029455F">
            <w:pPr>
              <w:pStyle w:val="Beschriftung"/>
            </w:pPr>
            <w:r w:rsidRPr="00B15E9A">
              <w:t>Beendigung</w:t>
            </w:r>
          </w:p>
        </w:tc>
        <w:tc>
          <w:tcPr>
            <w:tcW w:w="8251" w:type="dxa"/>
          </w:tcPr>
          <w:p w14:paraId="166DA0F1" w14:textId="77777777" w:rsidR="00707514" w:rsidRPr="00B15E9A" w:rsidRDefault="00707514" w:rsidP="0029455F">
            <w:pPr>
              <w:pStyle w:val="Formatvorlage2"/>
            </w:pPr>
            <w:r w:rsidRPr="00B15E9A">
              <w:t xml:space="preserve">Die Wiedereingliederungsmaßnahme endet regulär mit Ablauf der vereinbarten Zeit und der Wiederherstellung der vollständigen Arbeitsfähigkeit des Kollegen. </w:t>
            </w:r>
            <w:r>
              <w:t xml:space="preserve">Für eine Verlängerung muss der Rehabilitationsträger zustimmen. </w:t>
            </w:r>
          </w:p>
        </w:tc>
      </w:tr>
      <w:tr w:rsidR="00707514" w:rsidRPr="00B15E9A" w14:paraId="7DEE084F" w14:textId="77777777" w:rsidTr="0029455F">
        <w:tc>
          <w:tcPr>
            <w:tcW w:w="1242" w:type="dxa"/>
          </w:tcPr>
          <w:p w14:paraId="251995B1" w14:textId="77777777" w:rsidR="00707514" w:rsidRPr="00B15E9A" w:rsidRDefault="00707514" w:rsidP="0029455F">
            <w:pPr>
              <w:pStyle w:val="Beschriftung"/>
            </w:pPr>
            <w:r w:rsidRPr="00B15E9A">
              <w:t>Urlaub</w:t>
            </w:r>
          </w:p>
        </w:tc>
        <w:tc>
          <w:tcPr>
            <w:tcW w:w="8251" w:type="dxa"/>
          </w:tcPr>
          <w:p w14:paraId="61907539" w14:textId="77777777" w:rsidR="00707514" w:rsidRPr="00B15E9A" w:rsidRDefault="00707514" w:rsidP="0029455F">
            <w:pPr>
              <w:pStyle w:val="Formatvorlage2"/>
            </w:pPr>
            <w:r w:rsidRPr="00B15E9A">
              <w:t xml:space="preserve">Der Urlaubsanspruch des Arbeitnehmers kann während der Wiedereingliederung nicht erfüllt werden. Der Arbeitnehmer hat keine Arbeitspflicht, daher kann er auch nicht davon befreit werden. </w:t>
            </w:r>
          </w:p>
        </w:tc>
      </w:tr>
      <w:tr w:rsidR="00707514" w:rsidRPr="00B15E9A" w14:paraId="63E33528" w14:textId="77777777" w:rsidTr="0029455F">
        <w:tc>
          <w:tcPr>
            <w:tcW w:w="1242" w:type="dxa"/>
          </w:tcPr>
          <w:p w14:paraId="2FC1C186" w14:textId="77777777" w:rsidR="00707514" w:rsidRPr="00B15E9A" w:rsidRDefault="00707514" w:rsidP="0029455F">
            <w:pPr>
              <w:pStyle w:val="Beschriftung"/>
            </w:pPr>
            <w:r w:rsidRPr="00B15E9A">
              <w:t>Vergütung</w:t>
            </w:r>
          </w:p>
        </w:tc>
        <w:tc>
          <w:tcPr>
            <w:tcW w:w="8251" w:type="dxa"/>
          </w:tcPr>
          <w:p w14:paraId="372A1137" w14:textId="77777777" w:rsidR="00707514" w:rsidRPr="00B15E9A" w:rsidRDefault="00707514" w:rsidP="0029455F">
            <w:pPr>
              <w:pStyle w:val="Formatvorlage2"/>
            </w:pPr>
            <w:r w:rsidRPr="00B15E9A">
              <w:t xml:space="preserve">Ihr Unternehmen schuldet dem Beschäftigten kein Entgelt. Der Mitarbeiter erhält während der Maßnahmen Leistungen des Rehabilitationsträgers. </w:t>
            </w:r>
          </w:p>
        </w:tc>
      </w:tr>
      <w:tr w:rsidR="00707514" w:rsidRPr="00B15E9A" w14:paraId="372A2953" w14:textId="77777777" w:rsidTr="0029455F">
        <w:tc>
          <w:tcPr>
            <w:tcW w:w="1242" w:type="dxa"/>
          </w:tcPr>
          <w:p w14:paraId="1E7B38FE" w14:textId="77777777" w:rsidR="00707514" w:rsidRPr="00B15E9A" w:rsidRDefault="00707514" w:rsidP="0029455F">
            <w:pPr>
              <w:pStyle w:val="Beschriftung"/>
            </w:pPr>
            <w:r w:rsidRPr="00B15E9A">
              <w:t>Abbruch</w:t>
            </w:r>
          </w:p>
        </w:tc>
        <w:tc>
          <w:tcPr>
            <w:tcW w:w="8251" w:type="dxa"/>
          </w:tcPr>
          <w:p w14:paraId="78462C9B" w14:textId="77777777" w:rsidR="00707514" w:rsidRPr="00B15E9A" w:rsidRDefault="00707514" w:rsidP="0029455F">
            <w:pPr>
              <w:pStyle w:val="Formatvorlage2"/>
            </w:pPr>
            <w:r w:rsidRPr="00B15E9A">
              <w:t>Die Wiedereingliederung kann jederzeit vom Mitarbeiter, vom behandelnden Arzt, vom Versicherungsträger oder vom Arbeitgeber abgebrochen werden. Typi</w:t>
            </w:r>
            <w:r>
              <w:t>s</w:t>
            </w:r>
            <w:r w:rsidRPr="00B15E9A">
              <w:t>che Gründe sind eine Verschlechterung aber auch eine Verbesserung des Gesundheitszustands. Im Fall des Abbruchs erhält der Mitarbeiter weiter sein Kranken- oder Verletztengeld für die vorgesehene Zeit.</w:t>
            </w:r>
          </w:p>
        </w:tc>
      </w:tr>
    </w:tbl>
    <w:p w14:paraId="69AC8517" w14:textId="77777777" w:rsidR="00576F7A" w:rsidRDefault="00576F7A"/>
    <w:sectPr w:rsidR="00576F7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E25"/>
    <w:rsid w:val="002A631A"/>
    <w:rsid w:val="00576F7A"/>
    <w:rsid w:val="00707514"/>
    <w:rsid w:val="007A6E25"/>
    <w:rsid w:val="00F6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F357B"/>
  <w15:chartTrackingRefBased/>
  <w15:docId w15:val="{AAF7B78A-78C1-49C9-803A-83B0A798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751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6E25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6E25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6E25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6E25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6E25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6E25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6E25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6E25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6E25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6E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6E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6E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6E2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6E2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6E2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6E2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6E2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6E2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6E25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6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6E25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6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6E2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6E2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6E25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6E2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6E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6E2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6E25"/>
    <w:rPr>
      <w:b/>
      <w:bCs/>
      <w:smallCaps/>
      <w:color w:val="0F4761" w:themeColor="accent1" w:themeShade="BF"/>
      <w:spacing w:val="5"/>
    </w:rPr>
  </w:style>
  <w:style w:type="paragraph" w:styleId="Beschriftung">
    <w:name w:val="caption"/>
    <w:basedOn w:val="Standard"/>
    <w:next w:val="Standard"/>
    <w:unhideWhenUsed/>
    <w:qFormat/>
    <w:rsid w:val="00707514"/>
    <w:rPr>
      <w:b/>
      <w:bCs/>
      <w:szCs w:val="20"/>
    </w:rPr>
  </w:style>
  <w:style w:type="paragraph" w:customStyle="1" w:styleId="Formatvorlage2">
    <w:name w:val="Formatvorlage2"/>
    <w:basedOn w:val="Standard"/>
    <w:link w:val="Formatvorlage2Zchn"/>
    <w:autoRedefine/>
    <w:qFormat/>
    <w:rsid w:val="00707514"/>
    <w:rPr>
      <w:rFonts w:eastAsia="SimSun"/>
      <w:bCs/>
      <w:szCs w:val="20"/>
    </w:rPr>
  </w:style>
  <w:style w:type="character" w:customStyle="1" w:styleId="Formatvorlage2Zchn">
    <w:name w:val="Formatvorlage2 Zchn"/>
    <w:link w:val="Formatvorlage2"/>
    <w:rsid w:val="00707514"/>
    <w:rPr>
      <w:rFonts w:ascii="Times New Roman" w:eastAsia="SimSun" w:hAnsi="Times New Roman" w:cs="Times New Roman"/>
      <w:bCs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884</Characters>
  <Application>Microsoft Office Word</Application>
  <DocSecurity>0</DocSecurity>
  <Lines>15</Lines>
  <Paragraphs>5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Schwalm</dc:creator>
  <cp:keywords/>
  <dc:description/>
  <cp:lastModifiedBy>Britta Schwalm</cp:lastModifiedBy>
  <cp:revision>2</cp:revision>
  <dcterms:created xsi:type="dcterms:W3CDTF">2026-06-16T07:32:00Z</dcterms:created>
  <dcterms:modified xsi:type="dcterms:W3CDTF">2026-06-16T07:32:00Z</dcterms:modified>
</cp:coreProperties>
</file>