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100" w:rsidRPr="00513100" w:rsidRDefault="00513100" w:rsidP="00513100">
      <w:pPr>
        <w:rPr>
          <w:b/>
          <w:bCs/>
        </w:rPr>
      </w:pPr>
      <w:r w:rsidRPr="00513100">
        <w:rPr>
          <w:b/>
          <w:bCs/>
        </w:rPr>
        <w:t>Muster-Betriebsvereinbarung</w:t>
      </w:r>
    </w:p>
    <w:p w:rsidR="00513100" w:rsidRPr="00513100" w:rsidRDefault="00513100" w:rsidP="00513100">
      <w:pPr>
        <w:jc w:val="center"/>
        <w:rPr>
          <w:sz w:val="32"/>
          <w:szCs w:val="32"/>
        </w:rPr>
      </w:pPr>
      <w:bookmarkStart w:id="0" w:name="_GoBack"/>
      <w:r w:rsidRPr="00513100">
        <w:rPr>
          <w:b/>
          <w:bCs/>
          <w:sz w:val="32"/>
          <w:szCs w:val="32"/>
        </w:rPr>
        <w:t>Betriebliches Eingliederungsmanagement, stufenweise Wiedereingliederung und Teilarbeitsunfähigkeit</w:t>
      </w:r>
    </w:p>
    <w:bookmarkEnd w:id="0"/>
    <w:p w:rsidR="00513100" w:rsidRPr="00513100" w:rsidRDefault="00513100" w:rsidP="00513100"/>
    <w:p w:rsidR="00513100" w:rsidRPr="00513100" w:rsidRDefault="00513100" w:rsidP="00513100">
      <w:r>
        <w:t>Z</w:t>
      </w:r>
      <w:r w:rsidRPr="00513100">
        <w:t>wischen</w:t>
      </w:r>
      <w:r>
        <w:t xml:space="preserve"> </w:t>
      </w:r>
      <w:r w:rsidRPr="00513100">
        <w:t>[Unternehmen], vertreten durch [Name/Funktion]</w:t>
      </w:r>
      <w:r>
        <w:t xml:space="preserve"> </w:t>
      </w:r>
      <w:r w:rsidRPr="00513100">
        <w:t>– Arbeitgeber –</w:t>
      </w:r>
      <w:r>
        <w:t xml:space="preserve"> </w:t>
      </w:r>
      <w:r w:rsidRPr="00513100">
        <w:t>un</w:t>
      </w:r>
      <w:r>
        <w:t xml:space="preserve">d </w:t>
      </w:r>
    </w:p>
    <w:p w:rsidR="00513100" w:rsidRPr="00513100" w:rsidRDefault="00513100" w:rsidP="00513100">
      <w:r w:rsidRPr="00513100">
        <w:t xml:space="preserve">dem Betriebsrat des Betriebs [Bezeichnung], vertreten durch die/den </w:t>
      </w:r>
      <w:r>
        <w:t xml:space="preserve"> B</w:t>
      </w:r>
      <w:r w:rsidRPr="00513100">
        <w:t>etriebsratsvorsitzende/n [Name]</w:t>
      </w:r>
      <w:r>
        <w:t xml:space="preserve"> </w:t>
      </w:r>
      <w:r w:rsidRPr="00513100">
        <w:t>– Betriebsrat –</w:t>
      </w:r>
      <w:r>
        <w:t xml:space="preserve"> </w:t>
      </w:r>
      <w:r w:rsidRPr="00513100">
        <w:t>wird folgende Betriebsvereinbarung</w:t>
      </w:r>
      <w:r>
        <w:t xml:space="preserve"> </w:t>
      </w:r>
      <w:r w:rsidRPr="00513100">
        <w:t>geschlossen:</w:t>
      </w:r>
    </w:p>
    <w:p w:rsidR="00513100" w:rsidRPr="00513100" w:rsidRDefault="00513100" w:rsidP="00513100"/>
    <w:p w:rsidR="00513100" w:rsidRPr="00513100" w:rsidRDefault="00513100" w:rsidP="00513100">
      <w:r w:rsidRPr="00513100">
        <w:rPr>
          <w:b/>
          <w:bCs/>
        </w:rPr>
        <w:t>Präambel</w:t>
      </w:r>
    </w:p>
    <w:p w:rsidR="00513100" w:rsidRPr="00513100" w:rsidRDefault="00513100" w:rsidP="00513100">
      <w:r w:rsidRPr="00513100">
        <w:t>Arbeitgeber und Betriebsrat verfolgen das gemeinsame Ziel, länger erkrankten Beschäftigten den Arbeitsplatz zu erhalten, erneuten Arbeitsunfähigkeitszeiten vorzubeugen und eine gesundheitlich verantwortbare Rückkehr in den Arbeitsprozess zu ermöglichen.</w:t>
      </w:r>
    </w:p>
    <w:p w:rsidR="00513100" w:rsidRDefault="00513100" w:rsidP="00513100"/>
    <w:p w:rsidR="00513100" w:rsidRPr="00513100" w:rsidRDefault="00513100" w:rsidP="00513100">
      <w:r w:rsidRPr="00513100">
        <w:t>Hierfür stehen unterschiedliche Instrumente zur Verfügung:</w:t>
      </w:r>
    </w:p>
    <w:p w:rsidR="00513100" w:rsidRPr="00513100" w:rsidRDefault="00513100" w:rsidP="00513100">
      <w:pPr>
        <w:numPr>
          <w:ilvl w:val="0"/>
          <w:numId w:val="1"/>
        </w:numPr>
      </w:pPr>
      <w:r w:rsidRPr="00513100">
        <w:t>das betriebliches Eingliederungsmanagement nach § 167 Abs. 2 SGB IX,</w:t>
      </w:r>
    </w:p>
    <w:p w:rsidR="00513100" w:rsidRPr="00513100" w:rsidRDefault="00513100" w:rsidP="00513100">
      <w:pPr>
        <w:numPr>
          <w:ilvl w:val="0"/>
          <w:numId w:val="1"/>
        </w:numPr>
      </w:pPr>
      <w:r w:rsidRPr="00513100">
        <w:t>die stufenweise Wiedereingliederung nach § 74 SGB V beziehungsweise § 44 SGB IX,</w:t>
      </w:r>
    </w:p>
    <w:p w:rsidR="00513100" w:rsidRPr="00513100" w:rsidRDefault="00513100" w:rsidP="00513100">
      <w:pPr>
        <w:numPr>
          <w:ilvl w:val="0"/>
          <w:numId w:val="1"/>
        </w:numPr>
      </w:pPr>
      <w:r w:rsidRPr="00513100">
        <w:t>die Teilarbeitsunfähigkeit nach § 44c SGB V.</w:t>
      </w:r>
    </w:p>
    <w:p w:rsidR="00513100" w:rsidRPr="00513100" w:rsidRDefault="00513100" w:rsidP="00513100"/>
    <w:p w:rsidR="00513100" w:rsidRDefault="00513100" w:rsidP="00513100">
      <w:r w:rsidRPr="00513100">
        <w:t>Diese Instrumente erfüllen unterschiedliche Aufgaben und werden entsprechend ihrer jeweiligen Zielrichtung eingesetzt.</w:t>
      </w:r>
    </w:p>
    <w:p w:rsidR="00513100" w:rsidRPr="00513100" w:rsidRDefault="00513100" w:rsidP="00513100"/>
    <w:p w:rsidR="00513100" w:rsidRPr="00513100" w:rsidRDefault="00513100" w:rsidP="00513100">
      <w:r w:rsidRPr="00513100">
        <w:t>Die Teilarbeitsunfähigkeit ergänzt das betriebliche Eingliederungsmanagement und die stufenweise Wiedereingliederung. Ein laufendes BEM wird durch eine Teilarbeitsunfähigkeit fortgeführt. Eine laufende stufenweise Wiedereingliederung bleibt bestehen, solange Beschäftigter, behandelnder Arzt und die weiteren Beteiligten an diesem Weg festhalten.</w:t>
      </w:r>
    </w:p>
    <w:p w:rsidR="00513100" w:rsidRDefault="00513100" w:rsidP="00513100"/>
    <w:p w:rsidR="00513100" w:rsidRPr="00513100" w:rsidRDefault="00513100" w:rsidP="00513100">
      <w:r w:rsidRPr="00513100">
        <w:t>Die Teilnahme am BEM und die Entscheidung des Beschäftigten über die Teilarbeitsunfähigkeit beruhen auf Freiwilligkeit.</w:t>
      </w:r>
    </w:p>
    <w:p w:rsidR="00513100" w:rsidRDefault="00513100" w:rsidP="00513100"/>
    <w:p w:rsidR="00513100" w:rsidRPr="00513100" w:rsidRDefault="00513100" w:rsidP="00513100">
      <w:r w:rsidRPr="00513100">
        <w:t>Soweit einzelne Bestimmungen dieser Vereinbarung über erzwingbare Mitbestimmungsrechte hinausgehen, vereinbaren Arbeitgeber und Betriebsrat sie als freiwillige Regelungen nach § 88 BetrVG.</w:t>
      </w:r>
    </w:p>
    <w:p w:rsidR="00513100" w:rsidRPr="00513100" w:rsidRDefault="00513100" w:rsidP="00513100"/>
    <w:p w:rsidR="00513100" w:rsidRPr="00513100" w:rsidRDefault="00513100" w:rsidP="00513100">
      <w:r w:rsidRPr="00513100">
        <w:rPr>
          <w:b/>
          <w:bCs/>
        </w:rPr>
        <w:t>§ 1 Geltungsbereich</w:t>
      </w:r>
    </w:p>
    <w:p w:rsidR="00513100" w:rsidRPr="00513100" w:rsidRDefault="00513100" w:rsidP="00513100">
      <w:r w:rsidRPr="00513100">
        <w:t>(1) Diese Betriebsvereinbarung gilt für alle Arbeitnehmerinnen und Arbeitnehmer des Betriebs [Bezeichnung].</w:t>
      </w:r>
    </w:p>
    <w:p w:rsidR="00513100" w:rsidRDefault="00513100" w:rsidP="00513100"/>
    <w:p w:rsidR="00513100" w:rsidRPr="00513100" w:rsidRDefault="00513100" w:rsidP="00513100">
      <w:r w:rsidRPr="00513100">
        <w:t>(2) Sie gilt entsprechend für Auszubildende, Teilzeitbeschäftigte und geringfügig Beschäftigte.</w:t>
      </w:r>
    </w:p>
    <w:p w:rsidR="00513100" w:rsidRDefault="00513100" w:rsidP="00513100"/>
    <w:p w:rsidR="00513100" w:rsidRPr="00513100" w:rsidRDefault="00513100" w:rsidP="00513100">
      <w:r w:rsidRPr="00513100">
        <w:t>(3) Für schwerbehinderte und gleichgestellte Beschäftigte gelten ergänzend die besonderen Rechte aus dem SGB IX.</w:t>
      </w:r>
    </w:p>
    <w:p w:rsidR="00513100" w:rsidRDefault="00513100" w:rsidP="00513100"/>
    <w:p w:rsidR="00513100" w:rsidRPr="00513100" w:rsidRDefault="00513100" w:rsidP="00513100">
      <w:r w:rsidRPr="00513100">
        <w:t>(4) Zwingende gesetzliche und tarifvertragliche Regelungen gehen dieser Betriebsvereinbarung vor.</w:t>
      </w:r>
    </w:p>
    <w:p w:rsidR="00513100" w:rsidRPr="00513100" w:rsidRDefault="00513100" w:rsidP="00513100"/>
    <w:p w:rsidR="00513100" w:rsidRPr="00513100" w:rsidRDefault="00513100" w:rsidP="00513100">
      <w:r w:rsidRPr="00513100">
        <w:rPr>
          <w:b/>
          <w:bCs/>
        </w:rPr>
        <w:t>§ 2 Drei Instrumente – drei unterschiedliche Aufgaben</w:t>
      </w:r>
    </w:p>
    <w:p w:rsidR="00513100" w:rsidRPr="00513100" w:rsidRDefault="00513100" w:rsidP="00513100">
      <w:r w:rsidRPr="00513100">
        <w:rPr>
          <w:b/>
          <w:bCs/>
        </w:rPr>
        <w:lastRenderedPageBreak/>
        <w:t>1. Betriebliches Eingliederungsmanagement</w:t>
      </w:r>
    </w:p>
    <w:p w:rsidR="00513100" w:rsidRPr="00513100" w:rsidRDefault="00513100" w:rsidP="00513100">
      <w:r w:rsidRPr="00513100">
        <w:t>Das BEM nach § 167 Abs. 2 SGB IX ist ein ergebnisoffener Such- und Klärungsprozess.</w:t>
      </w:r>
    </w:p>
    <w:p w:rsidR="00513100" w:rsidRPr="00513100" w:rsidRDefault="00513100" w:rsidP="00513100">
      <w:r w:rsidRPr="00513100">
        <w:t>Es dient insbesondere dazu,</w:t>
      </w:r>
    </w:p>
    <w:p w:rsidR="00513100" w:rsidRPr="00513100" w:rsidRDefault="00513100" w:rsidP="00513100">
      <w:pPr>
        <w:numPr>
          <w:ilvl w:val="0"/>
          <w:numId w:val="2"/>
        </w:numPr>
      </w:pPr>
      <w:r w:rsidRPr="00513100">
        <w:t xml:space="preserve">Ursachen und Zusammenhänge zwischen Arbeitsbedingungen und Erkrankungen zu </w:t>
      </w:r>
      <w:r>
        <w:t>e</w:t>
      </w:r>
      <w:r w:rsidRPr="00513100">
        <w:t>rkennen,</w:t>
      </w:r>
    </w:p>
    <w:p w:rsidR="00513100" w:rsidRPr="00513100" w:rsidRDefault="00513100" w:rsidP="00513100">
      <w:pPr>
        <w:numPr>
          <w:ilvl w:val="0"/>
          <w:numId w:val="2"/>
        </w:numPr>
      </w:pPr>
      <w:r w:rsidRPr="00513100">
        <w:t>Möglichkeiten zur Überwindung bestehender Arbeitsunfähigkeit zu suchen,</w:t>
      </w:r>
    </w:p>
    <w:p w:rsidR="00513100" w:rsidRPr="00513100" w:rsidRDefault="00513100" w:rsidP="00513100">
      <w:pPr>
        <w:numPr>
          <w:ilvl w:val="0"/>
          <w:numId w:val="2"/>
        </w:numPr>
      </w:pPr>
      <w:r w:rsidRPr="00513100">
        <w:t>erneuter Arbeitsunfähigkeit vorzubeugen,</w:t>
      </w:r>
    </w:p>
    <w:p w:rsidR="00513100" w:rsidRPr="00513100" w:rsidRDefault="00513100" w:rsidP="00513100">
      <w:pPr>
        <w:numPr>
          <w:ilvl w:val="0"/>
          <w:numId w:val="2"/>
        </w:numPr>
      </w:pPr>
      <w:r w:rsidRPr="00513100">
        <w:t>geeignete Hilfen und Leistungen einzuleiten,</w:t>
      </w:r>
    </w:p>
    <w:p w:rsidR="00513100" w:rsidRPr="00513100" w:rsidRDefault="00513100" w:rsidP="00513100">
      <w:pPr>
        <w:numPr>
          <w:ilvl w:val="0"/>
          <w:numId w:val="2"/>
        </w:numPr>
      </w:pPr>
      <w:r w:rsidRPr="00513100">
        <w:t>Arbeitsbedingungen anzupassen und</w:t>
      </w:r>
    </w:p>
    <w:p w:rsidR="00513100" w:rsidRPr="00513100" w:rsidRDefault="00513100" w:rsidP="00513100">
      <w:pPr>
        <w:numPr>
          <w:ilvl w:val="0"/>
          <w:numId w:val="2"/>
        </w:numPr>
      </w:pPr>
      <w:r w:rsidRPr="00513100">
        <w:t>den Arbeitsplatz möglichst dauerhaft zu erhalten.</w:t>
      </w:r>
    </w:p>
    <w:p w:rsidR="00513100" w:rsidRPr="00513100" w:rsidRDefault="00513100" w:rsidP="00513100"/>
    <w:p w:rsidR="00513100" w:rsidRPr="00513100" w:rsidRDefault="00513100" w:rsidP="00513100">
      <w:r w:rsidRPr="00513100">
        <w:rPr>
          <w:b/>
          <w:bCs/>
        </w:rPr>
        <w:t>2. Stufenweise Wiedereingliederung</w:t>
      </w:r>
    </w:p>
    <w:p w:rsidR="00513100" w:rsidRPr="00513100" w:rsidRDefault="00513100" w:rsidP="00513100">
      <w:r w:rsidRPr="00513100">
        <w:t>Die stufenweise Wiedereingliederung nach § 74 SGB V beziehungsweise § 44 SGB IX dient der schrittweisen Heranführung eines weiterhin arbeitsunfähigen Beschäftigten an seine bisherige berufliche Belastung.</w:t>
      </w:r>
    </w:p>
    <w:p w:rsidR="00513100" w:rsidRDefault="00513100" w:rsidP="00513100"/>
    <w:p w:rsidR="00513100" w:rsidRPr="00513100" w:rsidRDefault="00513100" w:rsidP="00513100">
      <w:r w:rsidRPr="00513100">
        <w:t>Während einer stufenweisen Wiedereingliederung besteht die Arbeitsunfähigkeit fort.</w:t>
      </w:r>
    </w:p>
    <w:p w:rsidR="00513100" w:rsidRPr="00513100" w:rsidRDefault="00513100" w:rsidP="00513100">
      <w:r w:rsidRPr="00513100">
        <w:t>Grundlage ist ein ärztlicher Wiedereingliederungsplan.</w:t>
      </w:r>
    </w:p>
    <w:p w:rsidR="00513100" w:rsidRPr="00513100" w:rsidRDefault="00513100" w:rsidP="00513100"/>
    <w:p w:rsidR="00513100" w:rsidRPr="00513100" w:rsidRDefault="00513100" w:rsidP="00513100">
      <w:r w:rsidRPr="00513100">
        <w:rPr>
          <w:b/>
          <w:bCs/>
        </w:rPr>
        <w:t>3. Teilarbeitsunfähigkeit</w:t>
      </w:r>
    </w:p>
    <w:p w:rsidR="00513100" w:rsidRPr="00513100" w:rsidRDefault="00513100" w:rsidP="00513100">
      <w:r w:rsidRPr="00513100">
        <w:t>Bei der Teilarbeitsunfähigkeit nach § 44c SGB V erbringt der Beschäftigte während einer ärztlich festgestellten Arbeitsunfähigkeit einen Teil seiner regulären Arbeitsleistung.</w:t>
      </w:r>
    </w:p>
    <w:p w:rsidR="00513100" w:rsidRPr="00513100" w:rsidRDefault="00513100" w:rsidP="00513100">
      <w:r w:rsidRPr="00513100">
        <w:t>Die teilweise Arbeitsleistung erfolgt nach ärztlicher Feststellung im gesetzlich vorgesehenen Umfang sowie mit Einwilligung des Beschäftigten und Zustimmung des Arbeitgebers.</w:t>
      </w:r>
    </w:p>
    <w:p w:rsidR="00513100" w:rsidRPr="00513100" w:rsidRDefault="00513100" w:rsidP="00513100">
      <w:r w:rsidRPr="00513100">
        <w:t>Die Vorschriften dieser Betriebsvereinbarung zur Teilarbeitsunfähigkeit finden ab dem gesetzlichen Inkrafttreten des § 44c SGB V Anwendung.</w:t>
      </w:r>
    </w:p>
    <w:p w:rsidR="00513100" w:rsidRPr="00513100" w:rsidRDefault="00513100" w:rsidP="00513100"/>
    <w:p w:rsidR="00513100" w:rsidRPr="00513100" w:rsidRDefault="00513100" w:rsidP="00513100">
      <w:r w:rsidRPr="00513100">
        <w:rPr>
          <w:b/>
          <w:bCs/>
        </w:rPr>
        <w:t>§ 3 Grundsatz: BEM bleibt BEM</w:t>
      </w:r>
    </w:p>
    <w:p w:rsidR="00513100" w:rsidRPr="00513100" w:rsidRDefault="00513100" w:rsidP="00513100">
      <w:r w:rsidRPr="00513100">
        <w:t>(1) Die Aufnahme einer teilweisen Arbeitsleistung beendet ein bereits begonnenes BEM-Verfahren nicht.</w:t>
      </w:r>
    </w:p>
    <w:p w:rsidR="00513100" w:rsidRDefault="00513100" w:rsidP="00513100"/>
    <w:p w:rsidR="00513100" w:rsidRPr="00513100" w:rsidRDefault="00513100" w:rsidP="00513100">
      <w:r w:rsidRPr="00513100">
        <w:t>(2) Die Teilnahme an einer stufenweisen Wiedereingliederung beendet ein bereits begonnenes BEM-Verfahren ebenfalls nicht.</w:t>
      </w:r>
    </w:p>
    <w:p w:rsidR="00513100" w:rsidRDefault="00513100" w:rsidP="00513100"/>
    <w:p w:rsidR="00513100" w:rsidRPr="00513100" w:rsidRDefault="00513100" w:rsidP="00513100">
      <w:r w:rsidRPr="00513100">
        <w:t>(3) Das BEM wird fortgeführt, solange sinnvolle Maßnahmen zur</w:t>
      </w:r>
    </w:p>
    <w:p w:rsidR="00513100" w:rsidRPr="00513100" w:rsidRDefault="00513100" w:rsidP="00513100">
      <w:pPr>
        <w:numPr>
          <w:ilvl w:val="0"/>
          <w:numId w:val="3"/>
        </w:numPr>
      </w:pPr>
      <w:r w:rsidRPr="00513100">
        <w:t>Stabilisierung der Beschäftigung,</w:t>
      </w:r>
    </w:p>
    <w:p w:rsidR="00513100" w:rsidRPr="00513100" w:rsidRDefault="00513100" w:rsidP="00513100">
      <w:pPr>
        <w:numPr>
          <w:ilvl w:val="0"/>
          <w:numId w:val="3"/>
        </w:numPr>
      </w:pPr>
      <w:r w:rsidRPr="00513100">
        <w:t>Anpassung der Arbeitsbedingungen,</w:t>
      </w:r>
    </w:p>
    <w:p w:rsidR="00513100" w:rsidRPr="00513100" w:rsidRDefault="00513100" w:rsidP="00513100">
      <w:pPr>
        <w:numPr>
          <w:ilvl w:val="0"/>
          <w:numId w:val="3"/>
        </w:numPr>
      </w:pPr>
      <w:r w:rsidRPr="00513100">
        <w:t>Vermeidung erneuter Arbeitsunfähigkeit oder</w:t>
      </w:r>
    </w:p>
    <w:p w:rsidR="00513100" w:rsidRPr="00513100" w:rsidRDefault="00513100" w:rsidP="00513100">
      <w:pPr>
        <w:numPr>
          <w:ilvl w:val="0"/>
          <w:numId w:val="3"/>
        </w:numPr>
      </w:pPr>
      <w:r w:rsidRPr="00513100">
        <w:t>Sicherung des Arbeitsplatzes</w:t>
      </w:r>
    </w:p>
    <w:p w:rsidR="00513100" w:rsidRDefault="00513100" w:rsidP="00513100"/>
    <w:p w:rsidR="00513100" w:rsidRPr="00513100" w:rsidRDefault="00513100" w:rsidP="00513100">
      <w:r w:rsidRPr="00513100">
        <w:t>geprüft oder umgesetzt werden.</w:t>
      </w:r>
    </w:p>
    <w:p w:rsidR="00513100" w:rsidRDefault="00513100" w:rsidP="00513100"/>
    <w:p w:rsidR="00513100" w:rsidRPr="00513100" w:rsidRDefault="00513100" w:rsidP="00513100">
      <w:r w:rsidRPr="00513100">
        <w:t>(4) Eine erfolgreiche Teilarbeitsunfähigkeit oder stufenweise Wiedereingliederung kann eine Maßnahme innerhalb eines BEM sein.</w:t>
      </w:r>
    </w:p>
    <w:p w:rsidR="00513100" w:rsidRDefault="00513100" w:rsidP="00513100"/>
    <w:p w:rsidR="00513100" w:rsidRPr="00513100" w:rsidRDefault="00513100" w:rsidP="00513100">
      <w:r w:rsidRPr="00513100">
        <w:t>(5) Der Abschluss des BEM erfolgt erst, wenn</w:t>
      </w:r>
    </w:p>
    <w:p w:rsidR="00513100" w:rsidRPr="00513100" w:rsidRDefault="00513100" w:rsidP="00513100">
      <w:pPr>
        <w:numPr>
          <w:ilvl w:val="0"/>
          <w:numId w:val="3"/>
        </w:numPr>
      </w:pPr>
      <w:r w:rsidRPr="00513100">
        <w:t>die vereinbarten Maßnahmen umgesetzt und bewertet wurden,</w:t>
      </w:r>
    </w:p>
    <w:p w:rsidR="00513100" w:rsidRPr="00513100" w:rsidRDefault="00513100" w:rsidP="00513100">
      <w:pPr>
        <w:numPr>
          <w:ilvl w:val="0"/>
          <w:numId w:val="3"/>
        </w:numPr>
      </w:pPr>
      <w:r w:rsidRPr="00513100">
        <w:t>weitere erfolgversprechende Maßnahmen derzeit ausscheiden oder</w:t>
      </w:r>
    </w:p>
    <w:p w:rsidR="00513100" w:rsidRPr="00513100" w:rsidRDefault="00513100" w:rsidP="00513100">
      <w:pPr>
        <w:numPr>
          <w:ilvl w:val="0"/>
          <w:numId w:val="3"/>
        </w:numPr>
      </w:pPr>
      <w:r w:rsidRPr="00513100">
        <w:lastRenderedPageBreak/>
        <w:t>der Beschäftigte die weitere Teilnahme beendet.</w:t>
      </w:r>
    </w:p>
    <w:p w:rsidR="00513100" w:rsidRPr="00513100" w:rsidRDefault="00513100" w:rsidP="00513100"/>
    <w:p w:rsidR="00513100" w:rsidRPr="00513100" w:rsidRDefault="00513100" w:rsidP="00513100">
      <w:r w:rsidRPr="00513100">
        <w:rPr>
          <w:b/>
          <w:bCs/>
        </w:rPr>
        <w:t>§ 4 Wann ein BEM angeboten wird</w:t>
      </w:r>
    </w:p>
    <w:p w:rsidR="00513100" w:rsidRPr="00513100" w:rsidRDefault="00513100" w:rsidP="00513100">
      <w:r w:rsidRPr="00513100">
        <w:t>(1) Sobald ein Beschäftigter innerhalb eines Jahres länger als sechs Wochen ununterbrochen oder wiederholt arbeitsunfähig oder teilweise arbeitsunfähig ist, bietet der Arbeitgeber unverzüglich ein BEM nach § 167 Abs. 2 SGB IX an.</w:t>
      </w:r>
    </w:p>
    <w:p w:rsidR="00513100" w:rsidRPr="00513100" w:rsidRDefault="00513100" w:rsidP="00513100">
      <w:r w:rsidRPr="00513100">
        <w:t>§ 167 Abs. 2 SGB IX erfasst ausdrücklich Arbeitsunfähigkeit und teilweise Arbeitsunfähigkeit.</w:t>
      </w:r>
    </w:p>
    <w:p w:rsidR="00513100" w:rsidRDefault="00513100" w:rsidP="00513100"/>
    <w:p w:rsidR="00513100" w:rsidRPr="00513100" w:rsidRDefault="00513100" w:rsidP="00513100">
      <w:r w:rsidRPr="00513100">
        <w:t>(2) Für die Ermittlung der Sechs-Wochen-Schwelle wird jeweils ein rollierender Zeitraum von zwölf Monaten betrachtet.</w:t>
      </w:r>
    </w:p>
    <w:p w:rsidR="00513100" w:rsidRDefault="00513100" w:rsidP="00513100"/>
    <w:p w:rsidR="00513100" w:rsidRPr="00513100" w:rsidRDefault="00513100" w:rsidP="00513100">
      <w:r w:rsidRPr="00513100">
        <w:t>(3) Zusammenhängende und wiederholte Arbeitsunfähigkeitszeiten werden berücksichtigt.</w:t>
      </w:r>
    </w:p>
    <w:p w:rsidR="00513100" w:rsidRDefault="00513100" w:rsidP="00513100"/>
    <w:p w:rsidR="00513100" w:rsidRPr="00513100" w:rsidRDefault="00513100" w:rsidP="00513100">
      <w:r w:rsidRPr="00513100">
        <w:t>(4) Zeiten einer Teilarbeitsunfähigkeit werden entsprechend § 167 Abs. 2 SGB IX in die Prüfung der BEM-Voraussetzungen einbezogen.</w:t>
      </w:r>
    </w:p>
    <w:p w:rsidR="00513100" w:rsidRDefault="00513100" w:rsidP="00513100"/>
    <w:p w:rsidR="00513100" w:rsidRPr="00513100" w:rsidRDefault="00513100" w:rsidP="00513100">
      <w:r w:rsidRPr="00513100">
        <w:t>(5) Das BEM-Angebot erfolgt spätestens innerhalb von zehn Arbeitstagen, nachdem die gesetzlichen Voraussetzungen festgestellt wurden.</w:t>
      </w:r>
    </w:p>
    <w:p w:rsidR="00513100" w:rsidRPr="00513100" w:rsidRDefault="00513100" w:rsidP="00513100"/>
    <w:p w:rsidR="00513100" w:rsidRPr="00513100" w:rsidRDefault="00513100" w:rsidP="00513100">
      <w:r w:rsidRPr="00513100">
        <w:rPr>
          <w:b/>
          <w:bCs/>
        </w:rPr>
        <w:t>§ 5 Erneutes BEM nach weiterer Erkrankung</w:t>
      </w:r>
    </w:p>
    <w:p w:rsidR="00513100" w:rsidRPr="00513100" w:rsidRDefault="00513100" w:rsidP="00513100">
      <w:r w:rsidRPr="00513100">
        <w:t>(1) Ein abgeschlossenes BEM führt zu keiner Sperrfrist für ein weiteres BEM.</w:t>
      </w:r>
    </w:p>
    <w:p w:rsidR="00513100" w:rsidRDefault="00513100" w:rsidP="00513100"/>
    <w:p w:rsidR="00513100" w:rsidRPr="00513100" w:rsidRDefault="00513100" w:rsidP="00513100">
      <w:r w:rsidRPr="00513100">
        <w:t>(2) Erreicht ein Beschäftigter nach Abschluss eines BEM erneut die gesetzliche Sechs-Wochen-Schwelle, erhält er ein neues BEM-Angebot.</w:t>
      </w:r>
    </w:p>
    <w:p w:rsidR="00513100" w:rsidRDefault="00513100" w:rsidP="00513100"/>
    <w:p w:rsidR="00513100" w:rsidRPr="00513100" w:rsidRDefault="00513100" w:rsidP="00513100">
      <w:r w:rsidRPr="00513100">
        <w:t>(3) Dasselbe gilt, wenn ein Beschäftigter ein früher angebotenes BEM abgelehnt oder abgebrochen hat und anschließend erneut die Voraussetzungen des § 167 Abs. 2 SGB IX erfüllt.</w:t>
      </w:r>
    </w:p>
    <w:p w:rsidR="00513100" w:rsidRDefault="00513100" w:rsidP="00513100"/>
    <w:p w:rsidR="00513100" w:rsidRPr="00513100" w:rsidRDefault="00513100" w:rsidP="00513100">
      <w:r w:rsidRPr="00513100">
        <w:t>(4) Arbeitgeber und Betriebsrat orientieren sich hierbei an der Rechtsprechung des Bundesarbeitsgerichts.</w:t>
      </w:r>
    </w:p>
    <w:p w:rsidR="00513100" w:rsidRPr="00513100" w:rsidRDefault="00513100" w:rsidP="00513100"/>
    <w:p w:rsidR="00513100" w:rsidRPr="00513100" w:rsidRDefault="00513100" w:rsidP="00513100">
      <w:r w:rsidRPr="00513100">
        <w:rPr>
          <w:b/>
          <w:bCs/>
        </w:rPr>
        <w:t>§ 6 Einladung zum BEM</w:t>
      </w:r>
    </w:p>
    <w:p w:rsidR="00513100" w:rsidRPr="00513100" w:rsidRDefault="00513100" w:rsidP="00513100">
      <w:r w:rsidRPr="00513100">
        <w:t>(1) Das BEM-Angebot erfolgt in Textform.</w:t>
      </w:r>
    </w:p>
    <w:p w:rsidR="00513100" w:rsidRPr="00513100" w:rsidRDefault="00513100" w:rsidP="00513100">
      <w:r w:rsidRPr="00513100">
        <w:t>(2) Die Einladung informiert verständlich über</w:t>
      </w:r>
    </w:p>
    <w:p w:rsidR="00513100" w:rsidRPr="00513100" w:rsidRDefault="00513100" w:rsidP="00513100">
      <w:pPr>
        <w:numPr>
          <w:ilvl w:val="0"/>
          <w:numId w:val="4"/>
        </w:numPr>
      </w:pPr>
      <w:r w:rsidRPr="00513100">
        <w:t>den Zweck und die Ziele des BEM,</w:t>
      </w:r>
    </w:p>
    <w:p w:rsidR="00513100" w:rsidRPr="00513100" w:rsidRDefault="00513100" w:rsidP="00513100">
      <w:pPr>
        <w:numPr>
          <w:ilvl w:val="0"/>
          <w:numId w:val="4"/>
        </w:numPr>
      </w:pPr>
      <w:r w:rsidRPr="00513100">
        <w:t>die Freiwilligkeit der Teilnahme,</w:t>
      </w:r>
    </w:p>
    <w:p w:rsidR="00513100" w:rsidRPr="00513100" w:rsidRDefault="00513100" w:rsidP="00513100">
      <w:pPr>
        <w:numPr>
          <w:ilvl w:val="0"/>
          <w:numId w:val="4"/>
        </w:numPr>
      </w:pPr>
      <w:r w:rsidRPr="00513100">
        <w:t>die Möglichkeit, die Zustimmung jederzeit für die Zukunft zu widerrufen,</w:t>
      </w:r>
    </w:p>
    <w:p w:rsidR="00513100" w:rsidRPr="00513100" w:rsidRDefault="00513100" w:rsidP="00513100">
      <w:pPr>
        <w:numPr>
          <w:ilvl w:val="0"/>
          <w:numId w:val="4"/>
        </w:numPr>
      </w:pPr>
      <w:r>
        <w:t>d</w:t>
      </w:r>
      <w:r w:rsidRPr="00513100">
        <w:t>ie vorgesehenen Beteiligten,</w:t>
      </w:r>
    </w:p>
    <w:p w:rsidR="00513100" w:rsidRPr="00513100" w:rsidRDefault="00513100" w:rsidP="00513100">
      <w:pPr>
        <w:numPr>
          <w:ilvl w:val="0"/>
          <w:numId w:val="4"/>
        </w:numPr>
      </w:pPr>
      <w:r w:rsidRPr="00513100">
        <w:t>das Recht auf Hinzuziehung einer Vertrauensperson eigener Wahl,</w:t>
      </w:r>
    </w:p>
    <w:p w:rsidR="00513100" w:rsidRPr="00513100" w:rsidRDefault="00513100" w:rsidP="00513100">
      <w:pPr>
        <w:numPr>
          <w:ilvl w:val="0"/>
          <w:numId w:val="4"/>
        </w:numPr>
      </w:pPr>
      <w:r w:rsidRPr="00513100">
        <w:t>Art und Umfang der vorgesehenen Datenerhebung,</w:t>
      </w:r>
    </w:p>
    <w:p w:rsidR="00513100" w:rsidRPr="00513100" w:rsidRDefault="00513100" w:rsidP="00513100">
      <w:pPr>
        <w:numPr>
          <w:ilvl w:val="0"/>
          <w:numId w:val="4"/>
        </w:numPr>
      </w:pPr>
      <w:r w:rsidRPr="00513100">
        <w:t>Zweck und Verwendung der Daten,</w:t>
      </w:r>
    </w:p>
    <w:p w:rsidR="00513100" w:rsidRPr="00513100" w:rsidRDefault="00513100" w:rsidP="00513100">
      <w:pPr>
        <w:numPr>
          <w:ilvl w:val="0"/>
          <w:numId w:val="4"/>
        </w:numPr>
      </w:pPr>
      <w:r w:rsidRPr="00513100">
        <w:t>die Aufbewahrung und Löschung der BEM-Daten.</w:t>
      </w:r>
    </w:p>
    <w:p w:rsidR="00513100" w:rsidRDefault="00513100" w:rsidP="00513100"/>
    <w:p w:rsidR="00513100" w:rsidRPr="00513100" w:rsidRDefault="00513100" w:rsidP="00513100">
      <w:r w:rsidRPr="00513100">
        <w:t>(3) Der Beschäftigte erhält mindestens zehn Arbeitstage Zeit für seine Entscheidung.</w:t>
      </w:r>
    </w:p>
    <w:p w:rsidR="00513100" w:rsidRDefault="00513100" w:rsidP="00513100"/>
    <w:p w:rsidR="00513100" w:rsidRPr="00513100" w:rsidRDefault="00513100" w:rsidP="00513100">
      <w:r w:rsidRPr="00513100">
        <w:lastRenderedPageBreak/>
        <w:t xml:space="preserve">(4) Bleibt eine Reaktion aus, erinnert der Arbeitgeber </w:t>
      </w:r>
      <w:r w:rsidRPr="00513100">
        <w:rPr>
          <w:bCs/>
        </w:rPr>
        <w:t>nach Ablauf der zehntägigen Überlegungsfrist</w:t>
      </w:r>
      <w:r w:rsidRPr="00513100">
        <w:t xml:space="preserve"> einmal an das Angebot.</w:t>
      </w:r>
      <w:r>
        <w:t xml:space="preserve"> W</w:t>
      </w:r>
      <w:r w:rsidRPr="00513100">
        <w:t>eitere Kontaktaufnahmen erfolgen auf Wunsch des Beschäftigten.</w:t>
      </w:r>
    </w:p>
    <w:p w:rsidR="00513100" w:rsidRPr="00513100" w:rsidRDefault="00513100" w:rsidP="00513100"/>
    <w:p w:rsidR="00513100" w:rsidRPr="00513100" w:rsidRDefault="00513100" w:rsidP="00513100">
      <w:r w:rsidRPr="00513100">
        <w:rPr>
          <w:b/>
          <w:bCs/>
        </w:rPr>
        <w:t>§ 7 Beteiligte am BEM</w:t>
      </w:r>
    </w:p>
    <w:p w:rsidR="00513100" w:rsidRPr="00513100" w:rsidRDefault="00513100" w:rsidP="00513100">
      <w:r w:rsidRPr="00513100">
        <w:t>(1) Die Beteiligung des Beschäftigten bildet die Grundlage des BEM.</w:t>
      </w:r>
    </w:p>
    <w:p w:rsidR="00513100" w:rsidRDefault="00513100" w:rsidP="00513100"/>
    <w:p w:rsidR="00513100" w:rsidRPr="00513100" w:rsidRDefault="00513100" w:rsidP="00513100">
      <w:r w:rsidRPr="00513100">
        <w:t>(2) Der Beschäftigte entscheidet im Rahmen der gesetzlichen Regelungen, welche weiteren Personen am individuellen BEM beteiligt werden.</w:t>
      </w:r>
    </w:p>
    <w:p w:rsidR="00513100" w:rsidRDefault="00513100" w:rsidP="00513100"/>
    <w:p w:rsidR="00513100" w:rsidRPr="00513100" w:rsidRDefault="00513100" w:rsidP="00513100">
      <w:r w:rsidRPr="00513100">
        <w:t>Hierzu gehören insbesondere:</w:t>
      </w:r>
    </w:p>
    <w:p w:rsidR="00513100" w:rsidRPr="00513100" w:rsidRDefault="00513100" w:rsidP="00513100">
      <w:pPr>
        <w:numPr>
          <w:ilvl w:val="0"/>
          <w:numId w:val="5"/>
        </w:numPr>
      </w:pPr>
      <w:r w:rsidRPr="00513100">
        <w:t>ein Mitglied des Betriebsrats,</w:t>
      </w:r>
    </w:p>
    <w:p w:rsidR="00513100" w:rsidRPr="00513100" w:rsidRDefault="00513100" w:rsidP="00513100">
      <w:pPr>
        <w:numPr>
          <w:ilvl w:val="0"/>
          <w:numId w:val="5"/>
        </w:numPr>
      </w:pPr>
      <w:r w:rsidRPr="00513100">
        <w:t>bei schwerbehinderten Beschäftigten die Schwerbehindertenvertretung,</w:t>
      </w:r>
    </w:p>
    <w:p w:rsidR="00513100" w:rsidRPr="00513100" w:rsidRDefault="00513100" w:rsidP="00513100">
      <w:pPr>
        <w:numPr>
          <w:ilvl w:val="0"/>
          <w:numId w:val="5"/>
        </w:numPr>
      </w:pPr>
      <w:r w:rsidRPr="00513100">
        <w:t>eine Vertrauensperson eigener Wahl,</w:t>
      </w:r>
    </w:p>
    <w:p w:rsidR="00513100" w:rsidRPr="00513100" w:rsidRDefault="00513100" w:rsidP="00513100">
      <w:pPr>
        <w:numPr>
          <w:ilvl w:val="0"/>
          <w:numId w:val="5"/>
        </w:numPr>
      </w:pPr>
      <w:r w:rsidRPr="00513100">
        <w:t>der Betriebsarzt,</w:t>
      </w:r>
    </w:p>
    <w:p w:rsidR="00513100" w:rsidRPr="00513100" w:rsidRDefault="00513100" w:rsidP="00513100">
      <w:pPr>
        <w:numPr>
          <w:ilvl w:val="0"/>
          <w:numId w:val="5"/>
        </w:numPr>
      </w:pPr>
      <w:r w:rsidRPr="00513100">
        <w:t>Vertreter der Personalabteilung,</w:t>
      </w:r>
    </w:p>
    <w:p w:rsidR="00513100" w:rsidRPr="00513100" w:rsidRDefault="00513100" w:rsidP="00513100">
      <w:pPr>
        <w:numPr>
          <w:ilvl w:val="0"/>
          <w:numId w:val="5"/>
        </w:numPr>
      </w:pPr>
      <w:r w:rsidRPr="00513100">
        <w:t>zuständige Führungskräfte, soweit dies für konkrete Maßnahmen erforderlich ist,</w:t>
      </w:r>
    </w:p>
    <w:p w:rsidR="00513100" w:rsidRPr="00513100" w:rsidRDefault="00513100" w:rsidP="00513100">
      <w:pPr>
        <w:numPr>
          <w:ilvl w:val="0"/>
          <w:numId w:val="5"/>
        </w:numPr>
      </w:pPr>
      <w:r w:rsidRPr="00513100">
        <w:t>Rehabilitationsträger,</w:t>
      </w:r>
    </w:p>
    <w:p w:rsidR="00513100" w:rsidRPr="00513100" w:rsidRDefault="00513100" w:rsidP="00513100">
      <w:pPr>
        <w:numPr>
          <w:ilvl w:val="0"/>
          <w:numId w:val="5"/>
        </w:numPr>
      </w:pPr>
      <w:r w:rsidRPr="00513100">
        <w:t>das Integrationsamt,</w:t>
      </w:r>
    </w:p>
    <w:p w:rsidR="00513100" w:rsidRPr="00513100" w:rsidRDefault="00513100" w:rsidP="00513100">
      <w:pPr>
        <w:numPr>
          <w:ilvl w:val="0"/>
          <w:numId w:val="5"/>
        </w:numPr>
      </w:pPr>
      <w:r w:rsidRPr="00513100">
        <w:t>weitere interne oder externe Fachstellen.</w:t>
      </w:r>
    </w:p>
    <w:p w:rsidR="00513100" w:rsidRDefault="00513100" w:rsidP="00513100"/>
    <w:p w:rsidR="00513100" w:rsidRPr="00513100" w:rsidRDefault="00513100" w:rsidP="00513100">
      <w:r w:rsidRPr="00513100">
        <w:t>(3) Die Teilnahme des Betriebsrats am individuellen BEM-Gespräch setzt die Zustimmung des Beschäftigten voraus.</w:t>
      </w:r>
    </w:p>
    <w:p w:rsidR="00513100" w:rsidRDefault="00513100" w:rsidP="00513100"/>
    <w:p w:rsidR="00513100" w:rsidRPr="00513100" w:rsidRDefault="00513100" w:rsidP="00513100">
      <w:r w:rsidRPr="00513100">
        <w:t>(4) Gesundheitsdaten werden gegenüber einzelnen Beteiligten ausschließlich in dem Umfang offengelegt, den der Beschäftigte freigibt oder den eine gesetzliche Vorschrift verlangt.</w:t>
      </w:r>
    </w:p>
    <w:p w:rsidR="00513100" w:rsidRPr="00513100" w:rsidRDefault="00513100" w:rsidP="00513100"/>
    <w:p w:rsidR="00513100" w:rsidRPr="00513100" w:rsidRDefault="00513100" w:rsidP="00513100">
      <w:r w:rsidRPr="00513100">
        <w:rPr>
          <w:b/>
          <w:bCs/>
        </w:rPr>
        <w:t>§ 8 Ablauf des BEM</w:t>
      </w:r>
    </w:p>
    <w:p w:rsidR="00513100" w:rsidRPr="00513100" w:rsidRDefault="00513100" w:rsidP="00513100">
      <w:r w:rsidRPr="00513100">
        <w:t>Das BEM folgt grundsätzlich diesen Schritten:</w:t>
      </w:r>
    </w:p>
    <w:p w:rsidR="00513100" w:rsidRPr="00513100" w:rsidRDefault="00513100" w:rsidP="00513100"/>
    <w:p w:rsidR="00513100" w:rsidRPr="00513100" w:rsidRDefault="00513100" w:rsidP="00513100">
      <w:r w:rsidRPr="00513100">
        <w:rPr>
          <w:b/>
          <w:bCs/>
        </w:rPr>
        <w:t>Schritt 1: Feststellung der Voraussetzungen</w:t>
      </w:r>
    </w:p>
    <w:p w:rsidR="00513100" w:rsidRPr="00513100" w:rsidRDefault="00513100" w:rsidP="00513100">
      <w:r w:rsidRPr="00513100">
        <w:t>Der Arbeitgeber prüft regelmäßig, welche Beschäftigten die Sechs-Wochen-Schwelle erreicht haben.</w:t>
      </w:r>
    </w:p>
    <w:p w:rsidR="00513100" w:rsidRPr="00513100" w:rsidRDefault="00513100" w:rsidP="00513100"/>
    <w:p w:rsidR="00513100" w:rsidRPr="00513100" w:rsidRDefault="00513100" w:rsidP="00513100">
      <w:r w:rsidRPr="00513100">
        <w:rPr>
          <w:b/>
          <w:bCs/>
        </w:rPr>
        <w:t>Schritt 2: BEM-Angebot</w:t>
      </w:r>
    </w:p>
    <w:p w:rsidR="00513100" w:rsidRPr="00513100" w:rsidRDefault="00513100" w:rsidP="00513100">
      <w:r w:rsidRPr="00513100">
        <w:t>Der Beschäftigte erhält die Einladung nach § 6 dieser Vereinbarung.</w:t>
      </w:r>
    </w:p>
    <w:p w:rsidR="00513100" w:rsidRPr="00513100" w:rsidRDefault="00513100" w:rsidP="00513100"/>
    <w:p w:rsidR="00513100" w:rsidRPr="00513100" w:rsidRDefault="00513100" w:rsidP="00513100">
      <w:r w:rsidRPr="00513100">
        <w:rPr>
          <w:b/>
          <w:bCs/>
        </w:rPr>
        <w:t>Schritt 3: Erstgespräch</w:t>
      </w:r>
    </w:p>
    <w:p w:rsidR="00513100" w:rsidRPr="00513100" w:rsidRDefault="00513100" w:rsidP="00513100">
      <w:r w:rsidRPr="00513100">
        <w:t>Im Erstgespräch werden insbesondere geklärt:</w:t>
      </w:r>
    </w:p>
    <w:p w:rsidR="00513100" w:rsidRPr="00513100" w:rsidRDefault="00513100" w:rsidP="00513100">
      <w:pPr>
        <w:numPr>
          <w:ilvl w:val="0"/>
          <w:numId w:val="6"/>
        </w:numPr>
      </w:pPr>
      <w:r w:rsidRPr="00513100">
        <w:t>Welche Einschränkungen wirken sich auf die Arbeit aus?</w:t>
      </w:r>
    </w:p>
    <w:p w:rsidR="00513100" w:rsidRPr="00513100" w:rsidRDefault="00513100" w:rsidP="00513100">
      <w:pPr>
        <w:numPr>
          <w:ilvl w:val="0"/>
          <w:numId w:val="6"/>
        </w:numPr>
      </w:pPr>
      <w:r w:rsidRPr="00513100">
        <w:t>Gibt es einen Zusammenhang mit Arbeitsbedingungen?</w:t>
      </w:r>
    </w:p>
    <w:p w:rsidR="00513100" w:rsidRPr="00513100" w:rsidRDefault="00513100" w:rsidP="00513100">
      <w:pPr>
        <w:numPr>
          <w:ilvl w:val="0"/>
          <w:numId w:val="6"/>
        </w:numPr>
      </w:pPr>
      <w:r w:rsidRPr="00513100">
        <w:t>Welche Tätigkeiten bereiten Schwierigkeiten?</w:t>
      </w:r>
    </w:p>
    <w:p w:rsidR="00513100" w:rsidRPr="00513100" w:rsidRDefault="00513100" w:rsidP="00513100">
      <w:pPr>
        <w:numPr>
          <w:ilvl w:val="0"/>
          <w:numId w:val="6"/>
        </w:numPr>
      </w:pPr>
      <w:r w:rsidRPr="00513100">
        <w:t>Welche Tätigkeiten sind weiterhin möglich?</w:t>
      </w:r>
    </w:p>
    <w:p w:rsidR="00513100" w:rsidRPr="00513100" w:rsidRDefault="00513100" w:rsidP="00513100">
      <w:pPr>
        <w:numPr>
          <w:ilvl w:val="0"/>
          <w:numId w:val="6"/>
        </w:numPr>
      </w:pPr>
      <w:r w:rsidRPr="00513100">
        <w:t>Welche Änderungen der Arbeitsbedingungen könnten helfen?</w:t>
      </w:r>
    </w:p>
    <w:p w:rsidR="00513100" w:rsidRPr="00513100" w:rsidRDefault="00513100" w:rsidP="00513100">
      <w:pPr>
        <w:numPr>
          <w:ilvl w:val="0"/>
          <w:numId w:val="6"/>
        </w:numPr>
      </w:pPr>
      <w:r w:rsidRPr="00513100">
        <w:t>Welche betrieblichen oder außerbetrieblichen Hilfen kommen in Betracht?</w:t>
      </w:r>
    </w:p>
    <w:p w:rsidR="00513100" w:rsidRDefault="00513100" w:rsidP="00513100"/>
    <w:p w:rsidR="00513100" w:rsidRPr="00513100" w:rsidRDefault="00513100" w:rsidP="00513100">
      <w:r w:rsidRPr="00513100">
        <w:t>Der Beschäftigte entscheidet selbst über die Offenlegung medizinischer Diagnosen.</w:t>
      </w:r>
    </w:p>
    <w:p w:rsidR="00513100" w:rsidRPr="00513100" w:rsidRDefault="00513100" w:rsidP="00513100"/>
    <w:p w:rsidR="00513100" w:rsidRPr="00513100" w:rsidRDefault="00513100" w:rsidP="00513100">
      <w:r w:rsidRPr="00513100">
        <w:rPr>
          <w:b/>
          <w:bCs/>
        </w:rPr>
        <w:lastRenderedPageBreak/>
        <w:t>Schritt 4: Maßnahmenprüfung</w:t>
      </w:r>
    </w:p>
    <w:p w:rsidR="00513100" w:rsidRPr="00513100" w:rsidRDefault="00513100" w:rsidP="00513100">
      <w:r w:rsidRPr="00513100">
        <w:t>Insbesondere werden geprüft:</w:t>
      </w:r>
    </w:p>
    <w:p w:rsidR="00513100" w:rsidRPr="00513100" w:rsidRDefault="00513100" w:rsidP="00513100">
      <w:pPr>
        <w:numPr>
          <w:ilvl w:val="0"/>
          <w:numId w:val="7"/>
        </w:numPr>
      </w:pPr>
      <w:r w:rsidRPr="00513100">
        <w:t>Anpassung der Arbeitszeit,</w:t>
      </w:r>
    </w:p>
    <w:p w:rsidR="00513100" w:rsidRPr="00513100" w:rsidRDefault="00513100" w:rsidP="00513100">
      <w:pPr>
        <w:numPr>
          <w:ilvl w:val="0"/>
          <w:numId w:val="7"/>
        </w:numPr>
      </w:pPr>
      <w:r w:rsidRPr="00513100">
        <w:t>Änderung der Arbeitszeitlage,</w:t>
      </w:r>
    </w:p>
    <w:p w:rsidR="00513100" w:rsidRPr="00513100" w:rsidRDefault="00513100" w:rsidP="00513100">
      <w:pPr>
        <w:numPr>
          <w:ilvl w:val="0"/>
          <w:numId w:val="7"/>
        </w:numPr>
      </w:pPr>
      <w:r w:rsidRPr="00513100">
        <w:t>Änderung des Schichtsystems,</w:t>
      </w:r>
    </w:p>
    <w:p w:rsidR="00513100" w:rsidRPr="00513100" w:rsidRDefault="00513100" w:rsidP="00513100">
      <w:pPr>
        <w:numPr>
          <w:ilvl w:val="0"/>
          <w:numId w:val="7"/>
        </w:numPr>
      </w:pPr>
      <w:r w:rsidRPr="00513100">
        <w:t>Veränderung einzelner Tätigkeiten,</w:t>
      </w:r>
    </w:p>
    <w:p w:rsidR="00513100" w:rsidRPr="00513100" w:rsidRDefault="00513100" w:rsidP="00513100">
      <w:pPr>
        <w:numPr>
          <w:ilvl w:val="0"/>
          <w:numId w:val="7"/>
        </w:numPr>
      </w:pPr>
      <w:r w:rsidRPr="00513100">
        <w:t>Reduzierung körperlicher oder psychischer Belastungen,</w:t>
      </w:r>
    </w:p>
    <w:p w:rsidR="00513100" w:rsidRPr="00513100" w:rsidRDefault="00513100" w:rsidP="00513100">
      <w:pPr>
        <w:numPr>
          <w:ilvl w:val="0"/>
          <w:numId w:val="7"/>
        </w:numPr>
      </w:pPr>
      <w:r w:rsidRPr="00513100">
        <w:t>technische oder ergonomische Hilfen,</w:t>
      </w:r>
    </w:p>
    <w:p w:rsidR="00513100" w:rsidRPr="00513100" w:rsidRDefault="00513100" w:rsidP="00513100">
      <w:pPr>
        <w:numPr>
          <w:ilvl w:val="0"/>
          <w:numId w:val="7"/>
        </w:numPr>
      </w:pPr>
      <w:r w:rsidRPr="00513100">
        <w:t>Arbeitsplatzanpassungen,</w:t>
      </w:r>
    </w:p>
    <w:p w:rsidR="00513100" w:rsidRPr="00513100" w:rsidRDefault="00513100" w:rsidP="00513100">
      <w:pPr>
        <w:numPr>
          <w:ilvl w:val="0"/>
          <w:numId w:val="7"/>
        </w:numPr>
      </w:pPr>
      <w:r w:rsidRPr="00513100">
        <w:t>Qualifizierungsmaßnahmen,</w:t>
      </w:r>
    </w:p>
    <w:p w:rsidR="00513100" w:rsidRPr="00513100" w:rsidRDefault="00513100" w:rsidP="00513100">
      <w:pPr>
        <w:numPr>
          <w:ilvl w:val="0"/>
          <w:numId w:val="7"/>
        </w:numPr>
      </w:pPr>
      <w:r w:rsidRPr="00513100">
        <w:t>Umsetzung oder Versetzung auf einen geeigneten Arbeitsplatz,</w:t>
      </w:r>
    </w:p>
    <w:p w:rsidR="00513100" w:rsidRPr="00513100" w:rsidRDefault="00513100" w:rsidP="00513100">
      <w:pPr>
        <w:numPr>
          <w:ilvl w:val="0"/>
          <w:numId w:val="7"/>
        </w:numPr>
      </w:pPr>
      <w:r w:rsidRPr="00513100">
        <w:t>Homeoffice oder mobiles Arbeiten, soweit die Tätigkeit dies ermöglicht,</w:t>
      </w:r>
    </w:p>
    <w:p w:rsidR="00513100" w:rsidRPr="00513100" w:rsidRDefault="00513100" w:rsidP="00513100">
      <w:pPr>
        <w:numPr>
          <w:ilvl w:val="0"/>
          <w:numId w:val="7"/>
        </w:numPr>
      </w:pPr>
      <w:r w:rsidRPr="00513100">
        <w:t>stufenweise Wiedereingliederung,</w:t>
      </w:r>
    </w:p>
    <w:p w:rsidR="00513100" w:rsidRPr="00513100" w:rsidRDefault="00513100" w:rsidP="00513100">
      <w:pPr>
        <w:numPr>
          <w:ilvl w:val="0"/>
          <w:numId w:val="7"/>
        </w:numPr>
      </w:pPr>
      <w:r w:rsidRPr="00513100">
        <w:t>Teilarbeitsunfähigkeit,</w:t>
      </w:r>
    </w:p>
    <w:p w:rsidR="00513100" w:rsidRPr="00513100" w:rsidRDefault="00513100" w:rsidP="00513100">
      <w:pPr>
        <w:numPr>
          <w:ilvl w:val="0"/>
          <w:numId w:val="7"/>
        </w:numPr>
      </w:pPr>
      <w:r w:rsidRPr="00513100">
        <w:t>Leistungen zur medizinischen oder beruflichen Rehabilitation,</w:t>
      </w:r>
    </w:p>
    <w:p w:rsidR="00513100" w:rsidRPr="00513100" w:rsidRDefault="00513100" w:rsidP="00513100">
      <w:pPr>
        <w:numPr>
          <w:ilvl w:val="0"/>
          <w:numId w:val="7"/>
        </w:numPr>
      </w:pPr>
      <w:r w:rsidRPr="00513100">
        <w:t>Leistungen des Integrationsamts oder eines Rehabilitationsträgers.</w:t>
      </w:r>
    </w:p>
    <w:p w:rsidR="00513100" w:rsidRPr="00513100" w:rsidRDefault="00513100" w:rsidP="00513100"/>
    <w:p w:rsidR="00513100" w:rsidRPr="00513100" w:rsidRDefault="00513100" w:rsidP="00513100">
      <w:r w:rsidRPr="00513100">
        <w:rPr>
          <w:b/>
          <w:bCs/>
        </w:rPr>
        <w:t>Schritt 5: Maßnahmenplan</w:t>
      </w:r>
    </w:p>
    <w:p w:rsidR="00513100" w:rsidRPr="00513100" w:rsidRDefault="00513100" w:rsidP="00513100">
      <w:r w:rsidRPr="00513100">
        <w:t>Geeignete Maßnahmen werden mit Inhalt, Beginn, geplanter Dauer, Verantwortlichkeit und Überprüfungstermin festgehalten.</w:t>
      </w:r>
    </w:p>
    <w:p w:rsidR="00513100" w:rsidRPr="00513100" w:rsidRDefault="00513100" w:rsidP="00513100"/>
    <w:p w:rsidR="00513100" w:rsidRPr="00513100" w:rsidRDefault="00513100" w:rsidP="00513100">
      <w:r w:rsidRPr="00513100">
        <w:rPr>
          <w:b/>
          <w:bCs/>
        </w:rPr>
        <w:t>Schritt 6: Erfolgskontrolle</w:t>
      </w:r>
    </w:p>
    <w:p w:rsidR="00513100" w:rsidRPr="00513100" w:rsidRDefault="00513100" w:rsidP="00513100">
      <w:r w:rsidRPr="00513100">
        <w:t>Die Beteiligten prüfen nach einem vorher vereinbarten Zeitraum, ob die Maßnahmen wirken und ob Anpassungen erforderlich sind.</w:t>
      </w:r>
    </w:p>
    <w:p w:rsidR="00513100" w:rsidRPr="00513100" w:rsidRDefault="00513100" w:rsidP="00513100"/>
    <w:p w:rsidR="00513100" w:rsidRPr="00513100" w:rsidRDefault="00513100" w:rsidP="00513100">
      <w:r w:rsidRPr="00513100">
        <w:rPr>
          <w:b/>
          <w:bCs/>
        </w:rPr>
        <w:t>§ 9 Stufenweise Wiedereingliederung erhält ihren eigenständigen Stellenwert</w:t>
      </w:r>
    </w:p>
    <w:p w:rsidR="00513100" w:rsidRDefault="00513100" w:rsidP="00513100">
      <w:r w:rsidRPr="00513100">
        <w:t>(1) Ergibt sich aus ärztlicher Sicht, dass eine schrittweise Steigerung der Belastbarkeit zur Rückkehr an den Arbeitsplatz geeignet ist, wird die stufenweise Wiedereingliederung nach § 74 SGB V beziehungsweise § 44 SGB IX geprüft.</w:t>
      </w:r>
    </w:p>
    <w:p w:rsidR="00513100" w:rsidRPr="00513100" w:rsidRDefault="00513100" w:rsidP="00513100"/>
    <w:p w:rsidR="00513100" w:rsidRPr="00513100" w:rsidRDefault="00513100" w:rsidP="00513100">
      <w:r w:rsidRPr="00513100">
        <w:t>(2) Eine bestehende oder geplante Teilarbeitsunfähigkeit verdrängt diese Prüfung nicht.</w:t>
      </w:r>
    </w:p>
    <w:p w:rsidR="00513100" w:rsidRDefault="00513100" w:rsidP="00513100"/>
    <w:p w:rsidR="00513100" w:rsidRPr="00513100" w:rsidRDefault="00513100" w:rsidP="00513100">
      <w:r w:rsidRPr="00513100">
        <w:t>(3) Liegt bereits ein ärztlicher Wiedereingliederungsplan vor, wird dieser vor einer Entscheidung über eine Änderung des Rückkehrverfahrens berücksichtigt.</w:t>
      </w:r>
    </w:p>
    <w:p w:rsidR="00513100" w:rsidRDefault="00513100" w:rsidP="00513100"/>
    <w:p w:rsidR="00513100" w:rsidRPr="00513100" w:rsidRDefault="00513100" w:rsidP="00513100">
      <w:r w:rsidRPr="00513100">
        <w:t>(4) Der Arbeitgeber prüft einen vorgelegten Wiedereingliederungsplan unverzüglich.</w:t>
      </w:r>
    </w:p>
    <w:p w:rsidR="00513100" w:rsidRPr="00513100" w:rsidRDefault="00513100" w:rsidP="00513100">
      <w:r w:rsidRPr="00513100">
        <w:t>Eine Entscheidung erfolgt grundsätzlich innerhalb von fünf Arbeitstagen.</w:t>
      </w:r>
    </w:p>
    <w:p w:rsidR="00513100" w:rsidRDefault="00513100" w:rsidP="00513100"/>
    <w:p w:rsidR="00513100" w:rsidRPr="00513100" w:rsidRDefault="00513100" w:rsidP="00513100">
      <w:r w:rsidRPr="00513100">
        <w:t>(5) Der Arbeitgeber unterstützt eine stufenweise Wiedereingliederung, soweit medizinische Gründe und konkrete betriebliche Hindernisse dem vorgesehenen Plan nicht entgegenstehen.</w:t>
      </w:r>
    </w:p>
    <w:p w:rsidR="00513100" w:rsidRDefault="00513100" w:rsidP="00513100"/>
    <w:p w:rsidR="00513100" w:rsidRPr="00513100" w:rsidRDefault="00513100" w:rsidP="00513100">
      <w:r w:rsidRPr="00513100">
        <w:t>(6) Eine Ablehnung wird dem Beschäftigten in Textform mit konkreter Begründung mitgeteilt.</w:t>
      </w:r>
    </w:p>
    <w:p w:rsidR="00513100" w:rsidRDefault="00513100" w:rsidP="00513100"/>
    <w:p w:rsidR="00513100" w:rsidRPr="00513100" w:rsidRDefault="00513100" w:rsidP="00513100">
      <w:r w:rsidRPr="00513100">
        <w:t>Soweit eine veränderte Ausgestaltung eine Durchführung ermöglicht, bietet der Arbeitgeber eine entsprechende Alternative an.</w:t>
      </w:r>
    </w:p>
    <w:p w:rsidR="00513100" w:rsidRPr="00513100" w:rsidRDefault="00513100" w:rsidP="00513100"/>
    <w:p w:rsidR="00513100" w:rsidRDefault="00513100" w:rsidP="00513100">
      <w:pPr>
        <w:rPr>
          <w:b/>
          <w:bCs/>
        </w:rPr>
      </w:pPr>
    </w:p>
    <w:p w:rsidR="00513100" w:rsidRPr="00513100" w:rsidRDefault="00513100" w:rsidP="00513100">
      <w:r w:rsidRPr="00513100">
        <w:rPr>
          <w:b/>
          <w:bCs/>
        </w:rPr>
        <w:t>§ 10 Anforderungen an den Wiedereingliederungsplan</w:t>
      </w:r>
    </w:p>
    <w:p w:rsidR="00513100" w:rsidRPr="00513100" w:rsidRDefault="00513100" w:rsidP="00513100">
      <w:r w:rsidRPr="00513100">
        <w:t>(1) Der ärztlicher Wiedereingliederungsplan soll insbesondere enthalten:</w:t>
      </w:r>
    </w:p>
    <w:p w:rsidR="00513100" w:rsidRPr="00513100" w:rsidRDefault="00513100" w:rsidP="00513100">
      <w:pPr>
        <w:numPr>
          <w:ilvl w:val="0"/>
          <w:numId w:val="8"/>
        </w:numPr>
      </w:pPr>
      <w:r w:rsidRPr="00513100">
        <w:t>Beginn der Maßnahme,</w:t>
      </w:r>
    </w:p>
    <w:p w:rsidR="00513100" w:rsidRPr="00513100" w:rsidRDefault="00513100" w:rsidP="00513100">
      <w:pPr>
        <w:numPr>
          <w:ilvl w:val="0"/>
          <w:numId w:val="8"/>
        </w:numPr>
      </w:pPr>
      <w:r w:rsidRPr="00513100">
        <w:t>voraussichtliche Dauer,</w:t>
      </w:r>
    </w:p>
    <w:p w:rsidR="00513100" w:rsidRPr="00513100" w:rsidRDefault="00513100" w:rsidP="00513100">
      <w:pPr>
        <w:numPr>
          <w:ilvl w:val="0"/>
          <w:numId w:val="8"/>
        </w:numPr>
      </w:pPr>
      <w:r w:rsidRPr="00513100">
        <w:t>tägliche oder wöchentliche Belastungszeit,</w:t>
      </w:r>
    </w:p>
    <w:p w:rsidR="00513100" w:rsidRPr="00513100" w:rsidRDefault="00513100" w:rsidP="00513100">
      <w:pPr>
        <w:numPr>
          <w:ilvl w:val="0"/>
          <w:numId w:val="8"/>
        </w:numPr>
      </w:pPr>
      <w:r w:rsidRPr="00513100">
        <w:t>vorgesehene Steigerungsstufen,</w:t>
      </w:r>
    </w:p>
    <w:p w:rsidR="00513100" w:rsidRPr="00513100" w:rsidRDefault="00513100" w:rsidP="00513100">
      <w:pPr>
        <w:numPr>
          <w:ilvl w:val="0"/>
          <w:numId w:val="8"/>
        </w:numPr>
      </w:pPr>
      <w:r w:rsidRPr="00513100">
        <w:t>Art der möglichen Tätigkeit,</w:t>
      </w:r>
    </w:p>
    <w:p w:rsidR="00513100" w:rsidRPr="00513100" w:rsidRDefault="00513100" w:rsidP="00513100">
      <w:pPr>
        <w:numPr>
          <w:ilvl w:val="0"/>
          <w:numId w:val="8"/>
        </w:numPr>
      </w:pPr>
      <w:r w:rsidRPr="00513100">
        <w:t>erforderliche Belastungsbeschränkungen,</w:t>
      </w:r>
    </w:p>
    <w:p w:rsidR="00513100" w:rsidRPr="00513100" w:rsidRDefault="00513100" w:rsidP="00513100">
      <w:pPr>
        <w:numPr>
          <w:ilvl w:val="0"/>
          <w:numId w:val="8"/>
        </w:numPr>
      </w:pPr>
      <w:r w:rsidRPr="00513100">
        <w:t>gegebenenfalls Tätigkeiten, die vorübergehend ausscheiden,</w:t>
      </w:r>
    </w:p>
    <w:p w:rsidR="00513100" w:rsidRPr="00513100" w:rsidRDefault="00513100" w:rsidP="00513100">
      <w:pPr>
        <w:numPr>
          <w:ilvl w:val="0"/>
          <w:numId w:val="8"/>
        </w:numPr>
      </w:pPr>
      <w:r w:rsidRPr="00513100">
        <w:t>voraussichtlichen Zeitpunkt der Wiederherstellung der vollen Arbeitsfähigkeit.</w:t>
      </w:r>
    </w:p>
    <w:p w:rsidR="00513100" w:rsidRDefault="00513100" w:rsidP="00513100"/>
    <w:p w:rsidR="00513100" w:rsidRPr="00513100" w:rsidRDefault="00513100" w:rsidP="00513100">
      <w:r w:rsidRPr="00513100">
        <w:t>(2) Medizinische Diagnosen werden dem Arbeitgeber nur übermittelt, soweit hierfür eine Rechtsgrundlage oder eine ausdrückliche Einwilligung des Beschäftigten besteht.</w:t>
      </w:r>
    </w:p>
    <w:p w:rsidR="00513100" w:rsidRDefault="00513100" w:rsidP="00513100"/>
    <w:p w:rsidR="00513100" w:rsidRPr="00513100" w:rsidRDefault="00513100" w:rsidP="00513100">
      <w:r w:rsidRPr="00513100">
        <w:t>(3) Treten während der Wiedereingliederung gesundheitliche Schwierigkeiten auf, wird der Plan ärztlich überprüft und bei Bedarf angepasst oder beendet.</w:t>
      </w:r>
    </w:p>
    <w:p w:rsidR="00513100" w:rsidRPr="00513100" w:rsidRDefault="00513100" w:rsidP="00513100">
      <w:r w:rsidRPr="00513100">
        <w:t>Die stufenweise Wiedereingliederung dient der schonenden Heranführung an die Belastungen des Arbeitsplatzes.</w:t>
      </w:r>
    </w:p>
    <w:p w:rsidR="00513100" w:rsidRPr="00513100" w:rsidRDefault="00513100" w:rsidP="00513100"/>
    <w:p w:rsidR="00513100" w:rsidRPr="00513100" w:rsidRDefault="00513100" w:rsidP="00513100">
      <w:r w:rsidRPr="00513100">
        <w:rPr>
          <w:b/>
          <w:bCs/>
        </w:rPr>
        <w:t>§ 11 Schwerbehinderte und gleichgestellte Beschäftigte</w:t>
      </w:r>
    </w:p>
    <w:p w:rsidR="00513100" w:rsidRPr="00513100" w:rsidRDefault="00513100" w:rsidP="00513100">
      <w:r w:rsidRPr="00513100">
        <w:t>(1) Bei schwerbehinderten und gleichgestellten Beschäftigten werden zusätzlich die Rechte aus § 164 Abs. 4 SGB IX berücksichtigt.</w:t>
      </w:r>
    </w:p>
    <w:p w:rsidR="00513100" w:rsidRDefault="00513100" w:rsidP="00513100"/>
    <w:p w:rsidR="00513100" w:rsidRPr="00513100" w:rsidRDefault="00513100" w:rsidP="00513100">
      <w:r w:rsidRPr="00513100">
        <w:t>(2) Hierzu gehören insbesondere Ansprüche auf behinderungsgerechte Gestaltung</w:t>
      </w:r>
    </w:p>
    <w:p w:rsidR="00513100" w:rsidRPr="00513100" w:rsidRDefault="00513100" w:rsidP="00513100">
      <w:pPr>
        <w:numPr>
          <w:ilvl w:val="0"/>
          <w:numId w:val="9"/>
        </w:numPr>
      </w:pPr>
      <w:r w:rsidRPr="00513100">
        <w:t>des Arbeitsplatzes,</w:t>
      </w:r>
    </w:p>
    <w:p w:rsidR="00513100" w:rsidRPr="00513100" w:rsidRDefault="00513100" w:rsidP="00513100">
      <w:pPr>
        <w:numPr>
          <w:ilvl w:val="0"/>
          <w:numId w:val="9"/>
        </w:numPr>
      </w:pPr>
      <w:r w:rsidRPr="00513100">
        <w:t>des Arbeitsumfelds,</w:t>
      </w:r>
    </w:p>
    <w:p w:rsidR="00513100" w:rsidRPr="00513100" w:rsidRDefault="00513100" w:rsidP="00513100">
      <w:pPr>
        <w:numPr>
          <w:ilvl w:val="0"/>
          <w:numId w:val="9"/>
        </w:numPr>
      </w:pPr>
      <w:r w:rsidRPr="00513100">
        <w:t>der Arbeitsorganisation und</w:t>
      </w:r>
    </w:p>
    <w:p w:rsidR="00513100" w:rsidRPr="00513100" w:rsidRDefault="00513100" w:rsidP="00513100">
      <w:pPr>
        <w:numPr>
          <w:ilvl w:val="0"/>
          <w:numId w:val="9"/>
        </w:numPr>
      </w:pPr>
      <w:r w:rsidRPr="00513100">
        <w:t>der Arbeitszeit,</w:t>
      </w:r>
    </w:p>
    <w:p w:rsidR="00513100" w:rsidRDefault="00513100" w:rsidP="00513100"/>
    <w:p w:rsidR="00513100" w:rsidRPr="00513100" w:rsidRDefault="00513100" w:rsidP="00513100">
      <w:r w:rsidRPr="00513100">
        <w:t>soweit die gesetzlichen Voraussetzungen vorliegen.</w:t>
      </w:r>
    </w:p>
    <w:p w:rsidR="00513100" w:rsidRDefault="00513100" w:rsidP="00513100"/>
    <w:p w:rsidR="00513100" w:rsidRPr="00513100" w:rsidRDefault="00513100" w:rsidP="00513100">
      <w:r w:rsidRPr="00513100">
        <w:t>(3) Bei einer stufenweisen Wiedereingliederung eines schwerbehinderten oder gleichgestellten Beschäftigten prüft der Arbeitgeber besonders sorgfältig seine Mitwirkungspflichten nach § 164 Abs. 4 SGB IX.</w:t>
      </w:r>
    </w:p>
    <w:p w:rsidR="00513100" w:rsidRDefault="00513100" w:rsidP="00513100"/>
    <w:p w:rsidR="00513100" w:rsidRPr="00513100" w:rsidRDefault="00513100" w:rsidP="00513100">
      <w:r w:rsidRPr="00513100">
        <w:t>(4) Die Schwerbehindertenvertretung wird im individuellen Verfahren mit Zustimmung des Beschäftigten beteiligt.</w:t>
      </w:r>
    </w:p>
    <w:p w:rsidR="00513100" w:rsidRPr="00513100" w:rsidRDefault="00513100" w:rsidP="00513100"/>
    <w:p w:rsidR="00513100" w:rsidRPr="00513100" w:rsidRDefault="00513100" w:rsidP="00513100">
      <w:r w:rsidRPr="00513100">
        <w:rPr>
          <w:b/>
          <w:bCs/>
        </w:rPr>
        <w:t>§ 12 Teilarbeitsunfähigkeit ab Inkrafttreten des § 44c SGB V</w:t>
      </w:r>
    </w:p>
    <w:p w:rsidR="00513100" w:rsidRPr="00513100" w:rsidRDefault="00513100" w:rsidP="00513100">
      <w:r w:rsidRPr="00513100">
        <w:t>(1) Die folgenden Regelungen gelten ab dem gesetzlichen Inkrafttreten der Vorschriften über die Teilarbeitsunfähigkeit.</w:t>
      </w:r>
    </w:p>
    <w:p w:rsidR="00513100" w:rsidRDefault="00513100" w:rsidP="00513100"/>
    <w:p w:rsidR="00513100" w:rsidRPr="00513100" w:rsidRDefault="00513100" w:rsidP="00513100">
      <w:r w:rsidRPr="00513100">
        <w:t>(2) Hat der behandelnde Arzt mit Einwilligung des Beschäftigten eine Teilarbeitsunfähigkeit festgestellt, kann der Beschäftigte dem Arbeitgeber seine Bereitschaft zur teilweisen Arbeitsleistung anzeigen.</w:t>
      </w:r>
    </w:p>
    <w:p w:rsidR="00513100" w:rsidRDefault="00513100" w:rsidP="00513100"/>
    <w:p w:rsidR="00513100" w:rsidRPr="00513100" w:rsidRDefault="00513100" w:rsidP="00513100">
      <w:r w:rsidRPr="00513100">
        <w:lastRenderedPageBreak/>
        <w:t>(3) Maßgeblich sind der ärztlich festgestellte Umfang der Teilarbeitsunfähigkeit und der attestierte Zeitraum.</w:t>
      </w:r>
    </w:p>
    <w:p w:rsidR="00513100" w:rsidRDefault="00513100" w:rsidP="00513100"/>
    <w:p w:rsidR="00513100" w:rsidRPr="00513100" w:rsidRDefault="00513100" w:rsidP="00513100">
      <w:r w:rsidRPr="00513100">
        <w:t>Nach der gesetzlichen Regelung sind Teilarbeitsunfähigkeiten von 25 Prozent, 50 Prozent oder 75 Prozent der regelmäßigen wöchentlichen Arbeitszeit vorgesehen.</w:t>
      </w:r>
    </w:p>
    <w:p w:rsidR="00513100" w:rsidRDefault="00513100" w:rsidP="00513100"/>
    <w:p w:rsidR="00513100" w:rsidRPr="00513100" w:rsidRDefault="00513100" w:rsidP="00513100">
      <w:r w:rsidRPr="00513100">
        <w:t>(4) Der Arbeitgeber erklärt innerhalb der gesetzlichen Frist von sieben Kalendertagen nach Zugang der Anzeige, ob er der teilweisen Arbeitsleistung zustimmt.</w:t>
      </w:r>
    </w:p>
    <w:p w:rsidR="00513100" w:rsidRDefault="00513100" w:rsidP="00513100"/>
    <w:p w:rsidR="00513100" w:rsidRPr="00513100" w:rsidRDefault="00513100" w:rsidP="00513100">
      <w:r w:rsidRPr="00513100">
        <w:t>(5) Bei Zustimmung teilt der Arbeitgeber dem Beschäftigten den Zeitpunkt der Arbeitsaufnahme in Textform mit.</w:t>
      </w:r>
    </w:p>
    <w:p w:rsidR="00513100" w:rsidRDefault="00513100" w:rsidP="00513100"/>
    <w:p w:rsidR="00513100" w:rsidRPr="00513100" w:rsidRDefault="00513100" w:rsidP="00513100">
      <w:r w:rsidRPr="00513100">
        <w:t>(6) Bei Ablehnung oder Ablauf der gesetzlichen Sieben-Tage-Frist gelten die gesetzlichen Folgen des § 44c SGB V.</w:t>
      </w:r>
    </w:p>
    <w:p w:rsidR="00513100" w:rsidRDefault="00513100" w:rsidP="00513100"/>
    <w:p w:rsidR="00513100" w:rsidRPr="00513100" w:rsidRDefault="00513100" w:rsidP="00513100">
      <w:r w:rsidRPr="00513100">
        <w:t>(7) Die gesetzlichen Vorschriften zur Teilarbeitsunfähigkeit treten nach dem beschlossenen Gesetz zum 1. Januar 2028 in Kraft.</w:t>
      </w:r>
    </w:p>
    <w:p w:rsidR="00513100" w:rsidRPr="00513100" w:rsidRDefault="00513100" w:rsidP="00513100">
      <w:pPr>
        <w:rPr>
          <w:bCs/>
        </w:rPr>
      </w:pPr>
    </w:p>
    <w:p w:rsidR="00513100" w:rsidRPr="00513100" w:rsidRDefault="00513100" w:rsidP="00513100">
      <w:r w:rsidRPr="00513100">
        <w:rPr>
          <w:bCs/>
        </w:rPr>
        <w:t>(8) Für die tatsächlich geleistete Arbeitszeit während der Teilarbeitsunfähigkeit zahlt der Arbeitgeber das anteilige reguläre Arbeitsentgelt. Für die ausfallende Zeit gelten die gesetzlichen Regelungen zum Krankengeld beziehungsweise zur Entgeltfortzahlung.</w:t>
      </w:r>
    </w:p>
    <w:p w:rsidR="00513100" w:rsidRPr="00513100" w:rsidRDefault="00513100" w:rsidP="00513100"/>
    <w:p w:rsidR="00513100" w:rsidRPr="00513100" w:rsidRDefault="00513100" w:rsidP="00513100">
      <w:r w:rsidRPr="00513100">
        <w:rPr>
          <w:b/>
          <w:bCs/>
        </w:rPr>
        <w:t>§ 13 Schutz vor einer Ablösung von BEM und Wiedereingliederung</w:t>
      </w:r>
    </w:p>
    <w:p w:rsidR="00513100" w:rsidRPr="00513100" w:rsidRDefault="00513100" w:rsidP="00513100">
      <w:r w:rsidRPr="00513100">
        <w:t>(1) Eine Teilarbeitsunfähigkeit führt zu keiner automatischen Beendigung eines BEM.</w:t>
      </w:r>
    </w:p>
    <w:p w:rsidR="00513100" w:rsidRDefault="00513100" w:rsidP="00513100"/>
    <w:p w:rsidR="00513100" w:rsidRPr="00513100" w:rsidRDefault="00513100" w:rsidP="00513100">
      <w:r w:rsidRPr="00513100">
        <w:t>(2) Eine Teilarbeitsunfähigkeit führt zu keiner automatischen Beendigung einer stufenweisen Wiedereingliederung.</w:t>
      </w:r>
    </w:p>
    <w:p w:rsidR="00513100" w:rsidRDefault="00513100" w:rsidP="00513100"/>
    <w:p w:rsidR="00513100" w:rsidRPr="00513100" w:rsidRDefault="00513100" w:rsidP="00513100">
      <w:r w:rsidRPr="00513100">
        <w:t>(3) Eine laufende stufenweise Wiedereingliederung wird nur verändert oder beendet, wenn</w:t>
      </w:r>
    </w:p>
    <w:p w:rsidR="00513100" w:rsidRPr="00513100" w:rsidRDefault="00513100" w:rsidP="00513100">
      <w:pPr>
        <w:numPr>
          <w:ilvl w:val="0"/>
          <w:numId w:val="10"/>
        </w:numPr>
      </w:pPr>
      <w:r w:rsidRPr="00513100">
        <w:t>der Beschäftigte dies wünscht,</w:t>
      </w:r>
    </w:p>
    <w:p w:rsidR="00513100" w:rsidRPr="00513100" w:rsidRDefault="00513100" w:rsidP="00513100">
      <w:pPr>
        <w:numPr>
          <w:ilvl w:val="0"/>
          <w:numId w:val="10"/>
        </w:numPr>
      </w:pPr>
      <w:r w:rsidRPr="00513100">
        <w:t>eine aktuelle ärztliche Beurteilung die Änderung unterstützt und</w:t>
      </w:r>
    </w:p>
    <w:p w:rsidR="00513100" w:rsidRPr="00513100" w:rsidRDefault="00513100" w:rsidP="00513100">
      <w:pPr>
        <w:numPr>
          <w:ilvl w:val="0"/>
          <w:numId w:val="10"/>
        </w:numPr>
      </w:pPr>
      <w:r w:rsidRPr="00513100">
        <w:t>die beteiligten Stellen das weitere Vorgehen abgestimmt haben.</w:t>
      </w:r>
    </w:p>
    <w:p w:rsidR="00513100" w:rsidRDefault="00513100" w:rsidP="00513100"/>
    <w:p w:rsidR="00513100" w:rsidRPr="00513100" w:rsidRDefault="00513100" w:rsidP="00513100">
      <w:r w:rsidRPr="00513100">
        <w:t>(4) Stunden einer stufenweisen Wiedereingliederung werden ausschließlich im Rahmen des Wiedereingliederungsplans geleistet.</w:t>
      </w:r>
    </w:p>
    <w:p w:rsidR="00513100" w:rsidRDefault="00513100" w:rsidP="00513100"/>
    <w:p w:rsidR="00513100" w:rsidRPr="00513100" w:rsidRDefault="00513100" w:rsidP="00513100">
      <w:r w:rsidRPr="00513100">
        <w:t>Eine Umwandlung dieser Stunden in reguläre Arbeitsleistung im Rahmen einer Teilarbeitsunfähigkeit setzt eine neue ärztliche Feststellung und die gesetzlichen Voraussetzungen des § 44c SGB V voraus.</w:t>
      </w:r>
    </w:p>
    <w:p w:rsidR="00513100" w:rsidRDefault="00513100" w:rsidP="00513100"/>
    <w:p w:rsidR="00513100" w:rsidRPr="00513100" w:rsidRDefault="00513100" w:rsidP="00513100">
      <w:r w:rsidRPr="00513100">
        <w:t>(5) Der Arbeitgeber fordert einen Beschäftigten während einer stufenweisen Wiedereingliederung weder zu einer regulären Teilzeitarbeit noch zu einem Wechsel in die Teilarbeitsunfähigkeit auf.</w:t>
      </w:r>
      <w:r>
        <w:t xml:space="preserve"> </w:t>
      </w:r>
      <w:r w:rsidRPr="00513100">
        <w:t>Er informiert auf Wunsch neutral über die vorhandenen Möglichkeiten.</w:t>
      </w:r>
    </w:p>
    <w:p w:rsidR="00513100" w:rsidRPr="00513100" w:rsidRDefault="00513100" w:rsidP="00513100"/>
    <w:p w:rsidR="00513100" w:rsidRPr="00513100" w:rsidRDefault="00513100" w:rsidP="00513100">
      <w:r w:rsidRPr="00513100">
        <w:rPr>
          <w:b/>
          <w:bCs/>
        </w:rPr>
        <w:t>§ 14 Prüfreihenfolge bei länger dauernder Erkrankung</w:t>
      </w:r>
    </w:p>
    <w:p w:rsidR="00513100" w:rsidRPr="00513100" w:rsidRDefault="00513100" w:rsidP="00513100">
      <w:r w:rsidRPr="00513100">
        <w:t>Bei länger dauernder Erkrankung gilt folgende Verfahrensfolge:</w:t>
      </w:r>
    </w:p>
    <w:p w:rsidR="00513100" w:rsidRPr="00513100" w:rsidRDefault="00513100" w:rsidP="00513100"/>
    <w:p w:rsidR="00513100" w:rsidRPr="00513100" w:rsidRDefault="00513100" w:rsidP="00513100">
      <w:r w:rsidRPr="00513100">
        <w:rPr>
          <w:b/>
          <w:bCs/>
        </w:rPr>
        <w:lastRenderedPageBreak/>
        <w:t>1. BEM-Schwelle prüfen</w:t>
      </w:r>
    </w:p>
    <w:p w:rsidR="00513100" w:rsidRPr="00513100" w:rsidRDefault="00513100" w:rsidP="00513100">
      <w:r w:rsidRPr="00513100">
        <w:t>Sobald § 167 Abs. 2 SGB IX erfüllt ist, wird das BEM angeboten.</w:t>
      </w:r>
    </w:p>
    <w:p w:rsidR="00513100" w:rsidRPr="00513100" w:rsidRDefault="00513100" w:rsidP="00513100"/>
    <w:p w:rsidR="00513100" w:rsidRPr="00513100" w:rsidRDefault="00513100" w:rsidP="00513100">
      <w:r w:rsidRPr="00513100">
        <w:rPr>
          <w:b/>
          <w:bCs/>
        </w:rPr>
        <w:t>2. Geeignete Rückkehrinstrumente prüfen</w:t>
      </w:r>
    </w:p>
    <w:p w:rsidR="00513100" w:rsidRPr="00513100" w:rsidRDefault="00513100" w:rsidP="00513100">
      <w:r w:rsidRPr="00513100">
        <w:t>Im BEM wird insbesondere geprüft, ob eine stufenweise Wiedereingliederung, Teilarbeitsunfähigkeit, Arbeitsplatzanpassung, Arbeitszeitänderung oder andere Maßnahme geeignet ist.</w:t>
      </w:r>
    </w:p>
    <w:p w:rsidR="00513100" w:rsidRPr="00513100" w:rsidRDefault="00513100" w:rsidP="00513100"/>
    <w:p w:rsidR="00513100" w:rsidRPr="00513100" w:rsidRDefault="00513100" w:rsidP="00513100">
      <w:r w:rsidRPr="00513100">
        <w:rPr>
          <w:b/>
          <w:bCs/>
        </w:rPr>
        <w:t>3. Ärztliche Empfehlung beachten</w:t>
      </w:r>
    </w:p>
    <w:p w:rsidR="00513100" w:rsidRPr="00513100" w:rsidRDefault="00513100" w:rsidP="00513100">
      <w:r w:rsidRPr="00513100">
        <w:t>Empfiehlt der behandelnde Arzt eine stufenweise Wiedereingliederung, erhält diese Empfehlung eine eigenständige Prüfung.</w:t>
      </w:r>
      <w:r>
        <w:t xml:space="preserve"> </w:t>
      </w:r>
      <w:r w:rsidRPr="00513100">
        <w:t>Empfiehlt der Arzt mit Zustimmung des Beschäftigten eine Teilarbeitsunfähigkeit, wird diese als zusätzliche Option behandelt.</w:t>
      </w:r>
    </w:p>
    <w:p w:rsidR="00513100" w:rsidRPr="00513100" w:rsidRDefault="00513100" w:rsidP="00513100"/>
    <w:p w:rsidR="00513100" w:rsidRPr="00513100" w:rsidRDefault="00513100" w:rsidP="00513100">
      <w:r w:rsidRPr="00513100">
        <w:rPr>
          <w:b/>
          <w:bCs/>
        </w:rPr>
        <w:t>4. Entscheidung des Beschäftigten respektieren</w:t>
      </w:r>
    </w:p>
    <w:p w:rsidR="00513100" w:rsidRPr="00513100" w:rsidRDefault="00513100" w:rsidP="00513100">
      <w:r w:rsidRPr="00513100">
        <w:t>Der Beschäftigte entscheidet über seine Teilnahme am BEM und seine Einwilligung in eine Teilarbeitsunfähigkeit.</w:t>
      </w:r>
    </w:p>
    <w:p w:rsidR="00513100" w:rsidRPr="00513100" w:rsidRDefault="00513100" w:rsidP="00513100"/>
    <w:p w:rsidR="00513100" w:rsidRPr="00513100" w:rsidRDefault="00513100" w:rsidP="00513100">
      <w:r w:rsidRPr="00513100">
        <w:rPr>
          <w:b/>
          <w:bCs/>
        </w:rPr>
        <w:t>5. Maßnahmen aufeinander abstimmen</w:t>
      </w:r>
    </w:p>
    <w:p w:rsidR="00513100" w:rsidRPr="00513100" w:rsidRDefault="00513100" w:rsidP="00513100">
      <w:r w:rsidRPr="00513100">
        <w:t>Mehrere Instrumente werden so koordiniert, dass die gesundheitliche Stabilisierung und die dauerhafte Rückkehr in den Arbeitsplatz im Mittelpunkt stehen.</w:t>
      </w:r>
    </w:p>
    <w:p w:rsidR="00513100" w:rsidRPr="00513100" w:rsidRDefault="00513100" w:rsidP="00513100"/>
    <w:p w:rsidR="00513100" w:rsidRPr="00513100" w:rsidRDefault="00513100" w:rsidP="00513100">
      <w:r w:rsidRPr="00513100">
        <w:rPr>
          <w:b/>
          <w:bCs/>
        </w:rPr>
        <w:t>§ 15 Beschleunigtes Verfahren bei Teilarbeitsunfähigkeit</w:t>
      </w:r>
    </w:p>
    <w:p w:rsidR="00513100" w:rsidRPr="00513100" w:rsidRDefault="00513100" w:rsidP="00513100">
      <w:r w:rsidRPr="00513100">
        <w:t>(1) Zeigt ein Beschäftigter eine ärztlich festgestellte Teilarbeitsunfähigkeit an und läuft bereits ein BEM, findet innerhalb von drei Arbeitstagen ein kurzes Koordinationsgespräch statt, sofern der Beschäftigte damit einverstanden ist.</w:t>
      </w:r>
    </w:p>
    <w:p w:rsidR="00513100" w:rsidRDefault="00513100" w:rsidP="00513100"/>
    <w:p w:rsidR="00513100" w:rsidRPr="00513100" w:rsidRDefault="00513100" w:rsidP="00513100">
      <w:r w:rsidRPr="00513100">
        <w:t>(2) In diesem Gespräch werden ausschließlich die für die Arbeitsorganisation erforderlichen Fragen behandelt:</w:t>
      </w:r>
    </w:p>
    <w:p w:rsidR="00513100" w:rsidRPr="00513100" w:rsidRDefault="00513100" w:rsidP="00513100">
      <w:pPr>
        <w:numPr>
          <w:ilvl w:val="0"/>
          <w:numId w:val="11"/>
        </w:numPr>
      </w:pPr>
      <w:r w:rsidRPr="00513100">
        <w:t>Umfang der möglichen Arbeitsleistung,</w:t>
      </w:r>
    </w:p>
    <w:p w:rsidR="00513100" w:rsidRPr="00513100" w:rsidRDefault="00513100" w:rsidP="00513100">
      <w:pPr>
        <w:numPr>
          <w:ilvl w:val="0"/>
          <w:numId w:val="11"/>
        </w:numPr>
      </w:pPr>
      <w:r w:rsidRPr="00513100">
        <w:t>Lage und Verteilung der Arbeitszeit,</w:t>
      </w:r>
    </w:p>
    <w:p w:rsidR="00513100" w:rsidRPr="00513100" w:rsidRDefault="00513100" w:rsidP="00513100">
      <w:pPr>
        <w:numPr>
          <w:ilvl w:val="0"/>
          <w:numId w:val="11"/>
        </w:numPr>
      </w:pPr>
      <w:r w:rsidRPr="00513100">
        <w:t>geeignete Tätigkeiten,</w:t>
      </w:r>
    </w:p>
    <w:p w:rsidR="00513100" w:rsidRPr="00513100" w:rsidRDefault="00513100" w:rsidP="00513100">
      <w:pPr>
        <w:numPr>
          <w:ilvl w:val="0"/>
          <w:numId w:val="11"/>
        </w:numPr>
      </w:pPr>
      <w:r w:rsidRPr="00513100">
        <w:t>bestehende Belastungsbeschränkungen,</w:t>
      </w:r>
    </w:p>
    <w:p w:rsidR="00513100" w:rsidRPr="00513100" w:rsidRDefault="00513100" w:rsidP="00513100">
      <w:pPr>
        <w:numPr>
          <w:ilvl w:val="0"/>
          <w:numId w:val="11"/>
        </w:numPr>
      </w:pPr>
      <w:r w:rsidRPr="00513100">
        <w:t>laufende BEM-Maßnahmen,</w:t>
      </w:r>
    </w:p>
    <w:p w:rsidR="00513100" w:rsidRPr="00513100" w:rsidRDefault="00513100" w:rsidP="00513100">
      <w:pPr>
        <w:numPr>
          <w:ilvl w:val="0"/>
          <w:numId w:val="11"/>
        </w:numPr>
      </w:pPr>
      <w:r w:rsidRPr="00513100">
        <w:t>Auswirkungen auf eine bereits vereinbarte Wiedereingliederung.</w:t>
      </w:r>
    </w:p>
    <w:p w:rsidR="00513100" w:rsidRDefault="00513100" w:rsidP="00513100"/>
    <w:p w:rsidR="00513100" w:rsidRPr="00513100" w:rsidRDefault="00513100" w:rsidP="00513100">
      <w:r w:rsidRPr="00513100">
        <w:t>(3) Die Durchführung eines vollständigen BEM-Verfahrens bildet keine Voraussetzung für die gesetzliche Entscheidung des Arbeitgebers innerhalb der Sieben-Tage-Frist nach § 44c SGB V.</w:t>
      </w:r>
    </w:p>
    <w:p w:rsidR="00513100" w:rsidRDefault="00513100" w:rsidP="00513100"/>
    <w:p w:rsidR="00513100" w:rsidRPr="00513100" w:rsidRDefault="00513100" w:rsidP="00513100">
      <w:r w:rsidRPr="00513100">
        <w:t>(4) Lehnt der Beschäftigte ein BEM ab, bleibt das Verfahren zur Teilarbeitsunfähigkeit davon unberührt.</w:t>
      </w:r>
    </w:p>
    <w:p w:rsidR="00513100" w:rsidRPr="00513100" w:rsidRDefault="00513100" w:rsidP="00513100"/>
    <w:p w:rsidR="00513100" w:rsidRPr="00513100" w:rsidRDefault="00513100" w:rsidP="00513100">
      <w:r w:rsidRPr="00513100">
        <w:rPr>
          <w:b/>
          <w:bCs/>
        </w:rPr>
        <w:t>§ 16 Arbeitszeit bei Teilarbeitsunfähigkeit</w:t>
      </w:r>
    </w:p>
    <w:p w:rsidR="00513100" w:rsidRPr="00513100" w:rsidRDefault="00513100" w:rsidP="00513100">
      <w:r w:rsidRPr="00513100">
        <w:t>(1) Der ärztlich festgestellte Umfang der Teilarbeitsunfähigkeit bestimmt den Umfang der krankheitsbedingt ausfallenden Arbeitszeit.</w:t>
      </w:r>
    </w:p>
    <w:p w:rsidR="00513100" w:rsidRDefault="00513100" w:rsidP="00513100"/>
    <w:p w:rsidR="00513100" w:rsidRPr="00513100" w:rsidRDefault="00513100" w:rsidP="00513100">
      <w:r w:rsidRPr="00513100">
        <w:t>(2) Die tatsächlich zu leistende Arbeitszeit wird unter Beachtung der medizinischen Belastbarkeit, erforderlicher Behandlungszeiten, der betrieblichen Möglichkeiten und der Mitbestimmungsrechte des Betriebsrats verteilt.</w:t>
      </w:r>
    </w:p>
    <w:p w:rsidR="00513100" w:rsidRDefault="00513100" w:rsidP="00513100"/>
    <w:p w:rsidR="00513100" w:rsidRPr="00513100" w:rsidRDefault="00513100" w:rsidP="00513100">
      <w:r w:rsidRPr="00513100">
        <w:t>(3) Allgemeine Regelungen über Beginn, Ende und Verteilung der Arbeitszeit unterliegen § 87 Abs. 1 Nr. 2 BetrVG.</w:t>
      </w:r>
    </w:p>
    <w:p w:rsidR="00513100" w:rsidRDefault="00513100" w:rsidP="00513100"/>
    <w:p w:rsidR="00513100" w:rsidRPr="00513100" w:rsidRDefault="00513100" w:rsidP="00513100">
      <w:r w:rsidRPr="00513100">
        <w:t>(4) Bei Schichtarbeit wird geprüft, welche Schichtlage der gesundheitlichen Situation entspricht.</w:t>
      </w:r>
    </w:p>
    <w:p w:rsidR="00513100" w:rsidRDefault="00513100" w:rsidP="00513100"/>
    <w:p w:rsidR="00513100" w:rsidRPr="00513100" w:rsidRDefault="00513100" w:rsidP="00513100">
      <w:r w:rsidRPr="00513100">
        <w:t>(5) Beschäftigte erhalten spätestens vor Aufnahme der teilweisen Arbeitsleistung einen schriftlichen Einsatzplan für den vereinbarten Zeitraum.</w:t>
      </w:r>
    </w:p>
    <w:p w:rsidR="00513100" w:rsidRDefault="00513100" w:rsidP="00513100">
      <w:pPr>
        <w:rPr>
          <w:b/>
          <w:bCs/>
        </w:rPr>
      </w:pPr>
    </w:p>
    <w:p w:rsidR="00513100" w:rsidRPr="00513100" w:rsidRDefault="00513100" w:rsidP="00513100">
      <w:r w:rsidRPr="00513100">
        <w:rPr>
          <w:bCs/>
        </w:rPr>
        <w:t>(6) Da während der Teilarbeitsunfähigkeit eine reguläre Arbeitsleistung erbracht wird, bleiben die gesetzlichen und tariflichen Urlaubsansprüche für die vereinbarten Arbeitstage bestehen. Eine Inanspruchnahme von Urlaub an diesen Tagen ist nach den üblichen betrieblichen Regelungen möglich.</w:t>
      </w:r>
    </w:p>
    <w:p w:rsidR="00513100" w:rsidRPr="00513100" w:rsidRDefault="00513100" w:rsidP="00513100"/>
    <w:p w:rsidR="00513100" w:rsidRPr="00513100" w:rsidRDefault="00513100" w:rsidP="00513100">
      <w:r w:rsidRPr="00513100">
        <w:rPr>
          <w:b/>
          <w:bCs/>
        </w:rPr>
        <w:t>§ 17 Arbeitsmenge und Leistungsziele</w:t>
      </w:r>
    </w:p>
    <w:p w:rsidR="00513100" w:rsidRPr="00513100" w:rsidRDefault="00513100" w:rsidP="00513100">
      <w:r w:rsidRPr="00513100">
        <w:t>(1) Mit der Verringerung der tatsächlich zu leistenden Arbeitszeit wird auch die Arbeitsmenge entsprechend angepasst.</w:t>
      </w:r>
    </w:p>
    <w:p w:rsidR="00513100" w:rsidRDefault="00513100" w:rsidP="00513100"/>
    <w:p w:rsidR="00513100" w:rsidRPr="00513100" w:rsidRDefault="00513100" w:rsidP="00513100">
      <w:r w:rsidRPr="00513100">
        <w:t>(2) Zielvorgaben, Fallzahlen, Produktionsmengen, Kundenkontakte, Projektziele und vergleichbare Leistungsvorgaben werden proportional und unter Berücksichtigung der gesundheitlichen Belastbarkeit angepasst.</w:t>
      </w:r>
    </w:p>
    <w:p w:rsidR="00513100" w:rsidRDefault="00513100" w:rsidP="00513100"/>
    <w:p w:rsidR="00513100" w:rsidRPr="00513100" w:rsidRDefault="00513100" w:rsidP="00513100">
      <w:r w:rsidRPr="00513100">
        <w:t>(3) Arbeitsaufgaben werden während der Teilarbeitsunfähigkeit so bemessen, dass die reduzierte Arbeitszeit realistisch eingehalten werden kann.</w:t>
      </w:r>
    </w:p>
    <w:p w:rsidR="00513100" w:rsidRDefault="00513100" w:rsidP="00513100"/>
    <w:p w:rsidR="00513100" w:rsidRPr="00513100" w:rsidRDefault="00513100" w:rsidP="00513100">
      <w:r w:rsidRPr="00513100">
        <w:t>(4) Eine Verdichtung des bisherigen Vollzeitpensums auf die verbleibende Arbeitszeit ist ausgeschlossen.</w:t>
      </w:r>
    </w:p>
    <w:p w:rsidR="00513100" w:rsidRDefault="00513100" w:rsidP="00513100"/>
    <w:p w:rsidR="00513100" w:rsidRPr="00513100" w:rsidRDefault="00513100" w:rsidP="00513100">
      <w:r w:rsidRPr="00513100">
        <w:t>(5) Die Teilarbeitsunfähigkeit darf weder unmittelbar noch mittelbar zu einer schlechteren Leistungsbeurteilung führen.</w:t>
      </w:r>
    </w:p>
    <w:p w:rsidR="00513100" w:rsidRPr="00513100" w:rsidRDefault="00513100" w:rsidP="00513100"/>
    <w:p w:rsidR="00513100" w:rsidRPr="00513100" w:rsidRDefault="00513100" w:rsidP="00513100">
      <w:r w:rsidRPr="00513100">
        <w:rPr>
          <w:b/>
          <w:bCs/>
        </w:rPr>
        <w:t>§ 18 Überstunden und zusätzliche Belastungen</w:t>
      </w:r>
    </w:p>
    <w:p w:rsidR="00513100" w:rsidRPr="00513100" w:rsidRDefault="00513100" w:rsidP="00513100">
      <w:r w:rsidRPr="00513100">
        <w:t>(1) Während einer Teilarbeitsunfähigkeit bleiben grundsätzlich ausgeschlossen: Mehrarbeit, Überstunden, zusätzliche freiwillige Schichten, Rufbereitschaften, Bereitschaftsdienste außerhalb des abgestimmten Einsatzplans.</w:t>
      </w:r>
    </w:p>
    <w:p w:rsidR="00513100" w:rsidRDefault="00513100" w:rsidP="00513100"/>
    <w:p w:rsidR="00513100" w:rsidRPr="00513100" w:rsidRDefault="00513100" w:rsidP="00513100">
      <w:r w:rsidRPr="00513100">
        <w:t>(2) Eine abweichende Gestaltung setzt voraus:</w:t>
      </w:r>
    </w:p>
    <w:p w:rsidR="00513100" w:rsidRPr="00513100" w:rsidRDefault="00513100" w:rsidP="00513100">
      <w:pPr>
        <w:numPr>
          <w:ilvl w:val="0"/>
          <w:numId w:val="12"/>
        </w:numPr>
      </w:pPr>
      <w:r w:rsidRPr="00513100">
        <w:t>eine gesundheitlich entsprechende aktuelle Beurteilung,</w:t>
      </w:r>
    </w:p>
    <w:p w:rsidR="00513100" w:rsidRPr="00513100" w:rsidRDefault="00513100" w:rsidP="00513100">
      <w:pPr>
        <w:numPr>
          <w:ilvl w:val="0"/>
          <w:numId w:val="12"/>
        </w:numPr>
      </w:pPr>
      <w:r w:rsidRPr="00513100">
        <w:t>die Zustimmung des Beschäftigten,</w:t>
      </w:r>
    </w:p>
    <w:p w:rsidR="00513100" w:rsidRPr="00513100" w:rsidRDefault="00513100" w:rsidP="00513100">
      <w:pPr>
        <w:numPr>
          <w:ilvl w:val="0"/>
          <w:numId w:val="12"/>
        </w:numPr>
      </w:pPr>
      <w:r w:rsidRPr="00513100">
        <w:t>die Beachtung des ärztlich festgestellten Umfangs und</w:t>
      </w:r>
    </w:p>
    <w:p w:rsidR="00513100" w:rsidRPr="00513100" w:rsidRDefault="00513100" w:rsidP="00513100">
      <w:pPr>
        <w:numPr>
          <w:ilvl w:val="0"/>
          <w:numId w:val="12"/>
        </w:numPr>
      </w:pPr>
      <w:r w:rsidRPr="00513100">
        <w:t>die Wahrung bestehender Mitbestimmungsrechte.</w:t>
      </w:r>
    </w:p>
    <w:p w:rsidR="00513100" w:rsidRDefault="00513100" w:rsidP="00513100"/>
    <w:p w:rsidR="00513100" w:rsidRPr="00513100" w:rsidRDefault="00513100" w:rsidP="00513100">
      <w:r w:rsidRPr="00513100">
        <w:t>(3) Der Arbeitgeber gestaltet die Arbeitsorganisation so, dass die reduzierte Arbeitszeit eingehalten werden kann.</w:t>
      </w:r>
    </w:p>
    <w:p w:rsidR="00513100" w:rsidRPr="00513100" w:rsidRDefault="00513100" w:rsidP="00513100"/>
    <w:p w:rsidR="00513100" w:rsidRPr="00513100" w:rsidRDefault="00513100" w:rsidP="00513100">
      <w:r w:rsidRPr="00513100">
        <w:rPr>
          <w:b/>
          <w:bCs/>
        </w:rPr>
        <w:t>§ 19 Tätigkeit während der Teilarbeitsunfähigkeit</w:t>
      </w:r>
    </w:p>
    <w:p w:rsidR="00513100" w:rsidRPr="00513100" w:rsidRDefault="00513100" w:rsidP="00513100">
      <w:r w:rsidRPr="00513100">
        <w:t>(1) Beschäftigte werden innerhalb ihrer gesundheitlichen Belastbarkeit eingesetzt.</w:t>
      </w:r>
    </w:p>
    <w:p w:rsidR="00513100" w:rsidRDefault="00513100" w:rsidP="00513100"/>
    <w:p w:rsidR="00513100" w:rsidRPr="00513100" w:rsidRDefault="00513100" w:rsidP="00513100">
      <w:r w:rsidRPr="00513100">
        <w:t>(2) Ärztlich mitgeteilte funktionale Einschränkungen werden bei der Aufgabenverteilung berücksichtigt.</w:t>
      </w:r>
    </w:p>
    <w:p w:rsidR="00513100" w:rsidRDefault="00513100" w:rsidP="00513100"/>
    <w:p w:rsidR="00513100" w:rsidRPr="00513100" w:rsidRDefault="00513100" w:rsidP="00513100">
      <w:r w:rsidRPr="00513100">
        <w:t>(3) Die Mitteilung einer Diagnose ist hierfür grundsätzlich entbehrlich.</w:t>
      </w:r>
    </w:p>
    <w:p w:rsidR="00513100" w:rsidRPr="00513100" w:rsidRDefault="00513100" w:rsidP="00513100">
      <w:r w:rsidRPr="00513100">
        <w:t>Ausreichend sind Angaben wie beispielsweise: kein schweres Heben, keine Nachtschicht, regelmäßige Pausen, Begrenzung bestimmter körperlicher Belastungen, Einschränkung der Bildschirmzeit, keine Tätigkeiten mit besonderem Zeitdruck.</w:t>
      </w:r>
    </w:p>
    <w:p w:rsidR="00513100" w:rsidRDefault="00513100" w:rsidP="00513100"/>
    <w:p w:rsidR="00513100" w:rsidRPr="00513100" w:rsidRDefault="00513100" w:rsidP="00513100">
      <w:r w:rsidRPr="00513100">
        <w:t>(4) Soweit eine Änderung des Arbeitsbereichs eine Versetzung im Sinne des § 95 Abs. 3 BetrVG darstellt, bleibt das Beteiligungsverfahren nach § 99 BetrVG unberührt.</w:t>
      </w:r>
    </w:p>
    <w:p w:rsidR="00513100" w:rsidRDefault="00513100" w:rsidP="00513100"/>
    <w:p w:rsidR="00513100" w:rsidRPr="00513100" w:rsidRDefault="00513100" w:rsidP="00513100">
      <w:r w:rsidRPr="00513100">
        <w:t>(5) § 44c SGB V selbst begründet keinen Anspruch auf Einrichtung oder Anpassung eines Arbeitsplatzes.</w:t>
      </w:r>
      <w:r>
        <w:t xml:space="preserve"> </w:t>
      </w:r>
      <w:r w:rsidRPr="00513100">
        <w:t>Eigenständige Ansprüche, insbesondere nach § 164 Abs. 4 SGB IX, bleiben bestehen.</w:t>
      </w:r>
    </w:p>
    <w:p w:rsidR="00513100" w:rsidRPr="00513100" w:rsidRDefault="00513100" w:rsidP="00513100"/>
    <w:p w:rsidR="00513100" w:rsidRPr="00513100" w:rsidRDefault="00513100" w:rsidP="00513100">
      <w:r w:rsidRPr="00513100">
        <w:rPr>
          <w:b/>
          <w:bCs/>
        </w:rPr>
        <w:t>§ 20 Verschlechterung des Gesundheitszustands</w:t>
      </w:r>
    </w:p>
    <w:p w:rsidR="00513100" w:rsidRPr="00513100" w:rsidRDefault="00513100" w:rsidP="00513100">
      <w:r w:rsidRPr="00513100">
        <w:t>(1) Stellt der Beschäftigte während der Teilarbeitsunfähigkeit fest, dass er den vereinbarten Arbeitsumfang gesundheitlich nicht mehr bewältigen kann, informiert er den Arbeitgeber unverzüglich.</w:t>
      </w:r>
    </w:p>
    <w:p w:rsidR="00513100" w:rsidRDefault="00513100" w:rsidP="00513100"/>
    <w:p w:rsidR="00513100" w:rsidRPr="00513100" w:rsidRDefault="00513100" w:rsidP="00513100">
      <w:r w:rsidRPr="00513100">
        <w:t>(2) Der Beschäftigte nutzt die gesetzlich vorgesehene Möglichkeit, die teilweise Arbeitsleistung zu beenden beziehungsweise eine erneute ärztliche Beurteilung herbeizuführen.</w:t>
      </w:r>
    </w:p>
    <w:p w:rsidR="00513100" w:rsidRDefault="00513100" w:rsidP="00513100"/>
    <w:p w:rsidR="00513100" w:rsidRPr="00513100" w:rsidRDefault="00513100" w:rsidP="00513100">
      <w:r w:rsidRPr="00513100">
        <w:t>(3) Bis zur Klärung wird der Beschäftigte keiner zusätzlichen Belastung ausgesetzt.</w:t>
      </w:r>
    </w:p>
    <w:p w:rsidR="00513100" w:rsidRDefault="00513100" w:rsidP="00513100"/>
    <w:p w:rsidR="00513100" w:rsidRPr="00513100" w:rsidRDefault="00513100" w:rsidP="00513100">
      <w:r w:rsidRPr="00513100">
        <w:t>(4) Eine gesundheitlich erforderliche Rückkehr zur vollständigen Arbeitsunfähigkeit wird ohne betriebliche Nachteile umgesetzt.</w:t>
      </w:r>
    </w:p>
    <w:p w:rsidR="00513100" w:rsidRDefault="00513100" w:rsidP="00513100"/>
    <w:p w:rsidR="00513100" w:rsidRPr="00513100" w:rsidRDefault="00513100" w:rsidP="00513100">
      <w:r w:rsidRPr="00513100">
        <w:t>(5) Das BEM wird – bei bestehender Zustimmung des Beschäftigten – fortgeführt und an die neue Situation angepasst.</w:t>
      </w:r>
    </w:p>
    <w:p w:rsidR="00513100" w:rsidRPr="00513100" w:rsidRDefault="00513100" w:rsidP="00513100"/>
    <w:p w:rsidR="00513100" w:rsidRPr="00513100" w:rsidRDefault="00513100" w:rsidP="00513100">
      <w:r w:rsidRPr="00513100">
        <w:rPr>
          <w:b/>
          <w:bCs/>
        </w:rPr>
        <w:t>§ 21 Datenschutz im BEM</w:t>
      </w:r>
    </w:p>
    <w:p w:rsidR="00513100" w:rsidRPr="00513100" w:rsidRDefault="00513100" w:rsidP="00513100">
      <w:r w:rsidRPr="00513100">
        <w:t>(1) BEM-Daten werden getrennt von der allgemeinen Personalakte geführt.</w:t>
      </w:r>
    </w:p>
    <w:p w:rsidR="00513100" w:rsidRDefault="00513100" w:rsidP="00513100"/>
    <w:p w:rsidR="00513100" w:rsidRPr="00513100" w:rsidRDefault="00513100" w:rsidP="00513100">
      <w:r w:rsidRPr="00513100">
        <w:t>(2) In der Personalakte werden ausschließlich diejenigen organisatorischen Informationen dokumentiert, die für den Nachweis des ordnungsgemäßen BEM-Angebots und die Durchführung erforderlicher arbeitsorganisatorischer Maßnahmen erforderlich sind.</w:t>
      </w:r>
    </w:p>
    <w:p w:rsidR="00513100" w:rsidRPr="00513100" w:rsidRDefault="00513100" w:rsidP="00513100">
      <w:r w:rsidRPr="00513100">
        <w:t>Hierzu gehören insbesondere: Datum des BEM-Angebots, Annahme oder Ablehnung, Beginn und Abschluss des Verfahrens, vereinbarte arbeitsorganisatorische Maßnahmen, soweit ihre Umsetzung dies erfordert.</w:t>
      </w:r>
    </w:p>
    <w:p w:rsidR="00513100" w:rsidRDefault="00513100" w:rsidP="00513100"/>
    <w:p w:rsidR="00513100" w:rsidRPr="00513100" w:rsidRDefault="00513100" w:rsidP="00513100">
      <w:r w:rsidRPr="00513100">
        <w:t>(3) Medizinische Befunde, Diagnosen, Arztberichte und Gesprächsprotokolle mit Gesundheitsinformationen gehören in die gesonderte BEM-Akte.</w:t>
      </w:r>
    </w:p>
    <w:p w:rsidR="00513100" w:rsidRDefault="00513100" w:rsidP="00513100"/>
    <w:p w:rsidR="00513100" w:rsidRPr="00513100" w:rsidRDefault="00513100" w:rsidP="00513100">
      <w:r w:rsidRPr="00513100">
        <w:t>(4) Zugriff auf die BEM-Akte erhalten ausschließlich die hierfür ausdrücklich bestimmten Personen.</w:t>
      </w:r>
    </w:p>
    <w:p w:rsidR="00513100" w:rsidRDefault="00513100" w:rsidP="00513100"/>
    <w:p w:rsidR="00513100" w:rsidRPr="00513100" w:rsidRDefault="00513100" w:rsidP="00513100">
      <w:r w:rsidRPr="00513100">
        <w:t>(5) Eine Weitergabe von BEM-Daten setzt eine Rechtsgrundlage oder eine entsprechende Einwilligung des Beschäftigten voraus.</w:t>
      </w:r>
    </w:p>
    <w:p w:rsidR="00513100" w:rsidRDefault="00513100" w:rsidP="00513100"/>
    <w:p w:rsidR="00513100" w:rsidRPr="00513100" w:rsidRDefault="00513100" w:rsidP="00513100">
      <w:r w:rsidRPr="00513100">
        <w:t>(6) Die BEM-Akte wird spätestens drei Jahre nach Abschluss des BEM gelöscht, soweit gesetzliche Gründe oder ein laufendes Verfahren keine längere Speicherung erfordern.</w:t>
      </w:r>
    </w:p>
    <w:p w:rsidR="00513100" w:rsidRDefault="00513100" w:rsidP="00513100"/>
    <w:p w:rsidR="00513100" w:rsidRPr="00513100" w:rsidRDefault="00513100" w:rsidP="00513100">
      <w:r w:rsidRPr="00513100">
        <w:t>(7) Der Beschäftigte erhält auf Wunsch Einsicht in seine BEM-Unterlagen und eine Kopie der gespeicherten Daten.</w:t>
      </w:r>
    </w:p>
    <w:p w:rsidR="00513100" w:rsidRPr="00513100" w:rsidRDefault="00513100" w:rsidP="00513100"/>
    <w:p w:rsidR="00513100" w:rsidRPr="00513100" w:rsidRDefault="00513100" w:rsidP="00513100">
      <w:r w:rsidRPr="00513100">
        <w:rPr>
          <w:b/>
          <w:bCs/>
        </w:rPr>
        <w:t>§ 22 Datenschutz bei Teilarbeitsunfähigkeit</w:t>
      </w:r>
    </w:p>
    <w:p w:rsidR="00513100" w:rsidRPr="00513100" w:rsidRDefault="00513100" w:rsidP="00513100">
      <w:r w:rsidRPr="00513100">
        <w:t>(1) Der Arbeitgeber verarbeitet ausschließlich die Daten, die zur Durchführung der Teilarbeitsunfähigkeit erforderlich sind.</w:t>
      </w:r>
    </w:p>
    <w:p w:rsidR="00513100" w:rsidRDefault="00513100" w:rsidP="00513100"/>
    <w:p w:rsidR="00513100" w:rsidRPr="00513100" w:rsidRDefault="00513100" w:rsidP="00513100">
      <w:r w:rsidRPr="00513100">
        <w:t>(2) Hierzu gehören insbesondere: Beginn, Ende, ärztlich festgestellter Umfang der Teilarbeitsunfähigkeit, tatsächlich vereinbarter Arbeitsumfang, erforderliche organisatorische Einsatzdaten.</w:t>
      </w:r>
    </w:p>
    <w:p w:rsidR="00513100" w:rsidRDefault="00513100" w:rsidP="00513100"/>
    <w:p w:rsidR="00513100" w:rsidRPr="00513100" w:rsidRDefault="00513100" w:rsidP="00513100">
      <w:r w:rsidRPr="00513100">
        <w:t>(3) Diagnosen, Einzelheiten der Therapie und medizinische Befunde werden vom Arbeitgeber grundsätzlich nicht erhoben.</w:t>
      </w:r>
    </w:p>
    <w:p w:rsidR="00513100" w:rsidRDefault="00513100" w:rsidP="00513100"/>
    <w:p w:rsidR="00513100" w:rsidRPr="00513100" w:rsidRDefault="00513100" w:rsidP="00513100">
      <w:r w:rsidRPr="00513100">
        <w:t>(4) Führungskräfte erhalten ausschließlich die Informationen, die sie für Einsatzplanung und Arbeitsschutz benötigen.</w:t>
      </w:r>
    </w:p>
    <w:p w:rsidR="00513100" w:rsidRPr="00513100" w:rsidRDefault="00513100" w:rsidP="00513100"/>
    <w:p w:rsidR="00513100" w:rsidRPr="00513100" w:rsidRDefault="00513100" w:rsidP="00513100">
      <w:r w:rsidRPr="00513100">
        <w:rPr>
          <w:b/>
          <w:bCs/>
        </w:rPr>
        <w:t>§ 23 Keine Verwendung für Leistungs- oder Fehlzeitenrankings</w:t>
      </w:r>
    </w:p>
    <w:p w:rsidR="00513100" w:rsidRPr="00513100" w:rsidRDefault="00513100" w:rsidP="00513100">
      <w:r w:rsidRPr="00513100">
        <w:t>(1) Zeiten des BEM, einer stufenweisen Wiedereingliederung oder einer Teilarbeitsunfähigkeit werden nicht für personenbezogene Rankings verwendet.</w:t>
      </w:r>
    </w:p>
    <w:p w:rsidR="00513100" w:rsidRDefault="00513100" w:rsidP="00513100"/>
    <w:p w:rsidR="00513100" w:rsidRPr="00513100" w:rsidRDefault="00513100" w:rsidP="00513100">
      <w:r w:rsidRPr="00513100">
        <w:t>(2) Eine Teilarbeitsunfähigkeit wird nicht als Nachweis einer uneingeschränkten Leistungsfähigkeit bewertet.</w:t>
      </w:r>
    </w:p>
    <w:p w:rsidR="00513100" w:rsidRDefault="00513100" w:rsidP="00513100"/>
    <w:p w:rsidR="00513100" w:rsidRPr="00513100" w:rsidRDefault="00513100" w:rsidP="00513100">
      <w:r w:rsidRPr="00513100">
        <w:t>(3) Die teilweise Arbeitsleistung darf weder bei Leistungsbeurteilungen noch bei Zielerreichungsquoten wie eine vollzeitige Arbeitsleistung behandelt werden.</w:t>
      </w:r>
    </w:p>
    <w:p w:rsidR="00513100" w:rsidRDefault="00513100" w:rsidP="00513100"/>
    <w:p w:rsidR="00513100" w:rsidRPr="00513100" w:rsidRDefault="00513100" w:rsidP="00513100">
      <w:r w:rsidRPr="00513100">
        <w:t>(4) Aus der Inanspruchnahme eines BEM, einer Wiedereingliederung oder einer Teilarbeitsunfähigkeit entstehen keine Benachteiligungen bei Personalentwicklung, Fortbildung, Beförderung, Bonuszahlungen, Schichtvergabe oder sonstigen betrieblichen Entwicklungsmöglichkeiten.</w:t>
      </w:r>
    </w:p>
    <w:p w:rsidR="00513100" w:rsidRPr="00513100" w:rsidRDefault="00513100" w:rsidP="00513100"/>
    <w:p w:rsidR="00513100" w:rsidRPr="00513100" w:rsidRDefault="00513100" w:rsidP="00513100">
      <w:r w:rsidRPr="00513100">
        <w:rPr>
          <w:b/>
          <w:bCs/>
        </w:rPr>
        <w:t>§ 24 Prüfung vor einer krankheitsbedingten Kündigung</w:t>
      </w:r>
    </w:p>
    <w:p w:rsidR="00513100" w:rsidRPr="00513100" w:rsidRDefault="00513100" w:rsidP="00513100">
      <w:r w:rsidRPr="00513100">
        <w:t>(1) Vor Einleitung einer krankheitsbedingten Kündigung prüft der Arbeitgeber insbesondere,</w:t>
      </w:r>
    </w:p>
    <w:p w:rsidR="00513100" w:rsidRPr="00513100" w:rsidRDefault="00513100" w:rsidP="00513100">
      <w:pPr>
        <w:numPr>
          <w:ilvl w:val="0"/>
          <w:numId w:val="13"/>
        </w:numPr>
      </w:pPr>
      <w:r w:rsidRPr="00513100">
        <w:t>ob die Voraussetzungen für ein BEM erfüllt waren,</w:t>
      </w:r>
    </w:p>
    <w:p w:rsidR="00513100" w:rsidRPr="00513100" w:rsidRDefault="00513100" w:rsidP="00513100">
      <w:pPr>
        <w:numPr>
          <w:ilvl w:val="0"/>
          <w:numId w:val="13"/>
        </w:numPr>
      </w:pPr>
      <w:r w:rsidRPr="00513100">
        <w:t>ob ein ordnungsgemäßes BEM angeboten wurde,</w:t>
      </w:r>
    </w:p>
    <w:p w:rsidR="00513100" w:rsidRPr="00513100" w:rsidRDefault="00513100" w:rsidP="00513100">
      <w:pPr>
        <w:numPr>
          <w:ilvl w:val="0"/>
          <w:numId w:val="13"/>
        </w:numPr>
      </w:pPr>
      <w:r w:rsidRPr="00513100">
        <w:t>ob ein erneutes BEM erforderlich war,</w:t>
      </w:r>
    </w:p>
    <w:p w:rsidR="00513100" w:rsidRPr="00513100" w:rsidRDefault="00513100" w:rsidP="00513100">
      <w:pPr>
        <w:numPr>
          <w:ilvl w:val="0"/>
          <w:numId w:val="13"/>
        </w:numPr>
      </w:pPr>
      <w:r w:rsidRPr="00513100">
        <w:t>welche Ergebnisse ein durchgeführtes BEM erbracht hat,</w:t>
      </w:r>
    </w:p>
    <w:p w:rsidR="00513100" w:rsidRPr="00513100" w:rsidRDefault="00513100" w:rsidP="00513100">
      <w:pPr>
        <w:numPr>
          <w:ilvl w:val="0"/>
          <w:numId w:val="13"/>
        </w:numPr>
      </w:pPr>
      <w:r w:rsidRPr="00513100">
        <w:t>ob Arbeitsplatzanpassungen möglich sind,</w:t>
      </w:r>
    </w:p>
    <w:p w:rsidR="00513100" w:rsidRPr="00513100" w:rsidRDefault="00513100" w:rsidP="00513100">
      <w:pPr>
        <w:numPr>
          <w:ilvl w:val="0"/>
          <w:numId w:val="13"/>
        </w:numPr>
      </w:pPr>
      <w:r w:rsidRPr="00513100">
        <w:t>ob eine stufenweise Wiedereingliederung in Betracht kommt oder durchgeführt wurde,</w:t>
      </w:r>
    </w:p>
    <w:p w:rsidR="00513100" w:rsidRPr="00513100" w:rsidRDefault="00513100" w:rsidP="00513100">
      <w:pPr>
        <w:numPr>
          <w:ilvl w:val="0"/>
          <w:numId w:val="13"/>
        </w:numPr>
      </w:pPr>
      <w:r w:rsidRPr="00513100">
        <w:lastRenderedPageBreak/>
        <w:t>ob eine Teilarbeitsunfähigkeit als Beschäftigungsmöglichkeit relevant ist,</w:t>
      </w:r>
    </w:p>
    <w:p w:rsidR="00513100" w:rsidRPr="00513100" w:rsidRDefault="00513100" w:rsidP="00513100">
      <w:pPr>
        <w:numPr>
          <w:ilvl w:val="0"/>
          <w:numId w:val="13"/>
        </w:numPr>
      </w:pPr>
      <w:r w:rsidRPr="00513100">
        <w:t>ob ein anderer geeigneter Arbeitsplatz vorhanden ist.</w:t>
      </w:r>
    </w:p>
    <w:p w:rsidR="00513100" w:rsidRDefault="00513100" w:rsidP="00513100"/>
    <w:p w:rsidR="00513100" w:rsidRPr="00513100" w:rsidRDefault="00513100" w:rsidP="00513100">
      <w:r w:rsidRPr="00513100">
        <w:t>(2) Ergebnisse aus einem BEM werden nur im rechtlich zulässigen Umfang verwendet.</w:t>
      </w:r>
    </w:p>
    <w:p w:rsidR="00513100" w:rsidRDefault="00513100" w:rsidP="00513100"/>
    <w:p w:rsidR="00513100" w:rsidRPr="00513100" w:rsidRDefault="00513100" w:rsidP="00513100">
      <w:r w:rsidRPr="00513100">
        <w:t>(3) Das Beteiligungsverfahren des Betriebsrats nach § 102 BetrVG bleibt hiervon unberührt.</w:t>
      </w:r>
    </w:p>
    <w:p w:rsidR="00513100" w:rsidRPr="00513100" w:rsidRDefault="00513100" w:rsidP="00513100"/>
    <w:p w:rsidR="00513100" w:rsidRPr="00513100" w:rsidRDefault="00513100" w:rsidP="00513100">
      <w:r w:rsidRPr="00513100">
        <w:rPr>
          <w:b/>
          <w:bCs/>
        </w:rPr>
        <w:t>§ 25 Informations- und Überwachungsrechte des Betriebsrats</w:t>
      </w:r>
    </w:p>
    <w:p w:rsidR="00513100" w:rsidRPr="00513100" w:rsidRDefault="00513100" w:rsidP="00513100">
      <w:r w:rsidRPr="00513100">
        <w:t>(1) Der Betriebsrat überwacht nach § 80 Abs. 1 BetrVG die Durchführung dieser Betriebsvereinbarung sowie die Einhaltung des § 167 Abs. 2 SGB IX.</w:t>
      </w:r>
    </w:p>
    <w:p w:rsidR="00513100" w:rsidRDefault="00513100" w:rsidP="00513100"/>
    <w:p w:rsidR="00513100" w:rsidRPr="00513100" w:rsidRDefault="00513100" w:rsidP="00513100">
      <w:r w:rsidRPr="00513100">
        <w:t>(2) Der Arbeitgeber übermittelt dem Betriebsrat regelmäßig die Namen der Beschäftigten, welche die Voraussetzungen des § 167 Abs. 2 SGB IX erfüllen.</w:t>
      </w:r>
    </w:p>
    <w:p w:rsidR="00513100" w:rsidRDefault="00513100" w:rsidP="00513100">
      <w:r w:rsidRPr="00513100">
        <w:t>Die Information erfolgt unabhängig davon, ob die betroffene Person anschließend einem BEM zustimmt.</w:t>
      </w:r>
      <w:r>
        <w:t xml:space="preserve"> </w:t>
      </w:r>
      <w:r w:rsidRPr="00513100">
        <w:t>Voraussetzung ist der datenschutzgerechte Umgang des Betriebsrats mit diesen Gesundheitsdaten.</w:t>
      </w:r>
      <w:r>
        <w:t xml:space="preserve"> </w:t>
      </w:r>
    </w:p>
    <w:p w:rsidR="00513100" w:rsidRPr="00513100" w:rsidRDefault="00513100" w:rsidP="00513100"/>
    <w:p w:rsidR="00513100" w:rsidRPr="00513100" w:rsidRDefault="00513100" w:rsidP="00513100">
      <w:r w:rsidRPr="00513100">
        <w:t xml:space="preserve"> (3) Der Arbeitgeber berichtet dem Betriebsrat quartalsweise in anonymisierter Form über: Zahl der BEM-Angebote, Zahl der angenommenen BEM-Verfahren, Zahl der abgeschlossenen BEM-Verfahren, Zahl der stufenweisen Wiedereingliederungen, Zahl der Teilarbeitsunfähigkeitsfälle, Zahl der Zustimmungen und Ablehnungen zur Teilarbeitsunfähigkeit, typische betriebliche Maßnahmen aus BEM-Verfahren.</w:t>
      </w:r>
    </w:p>
    <w:p w:rsidR="00513100" w:rsidRDefault="00513100" w:rsidP="00513100"/>
    <w:p w:rsidR="00513100" w:rsidRPr="00513100" w:rsidRDefault="00513100" w:rsidP="00513100">
      <w:r w:rsidRPr="00513100">
        <w:t>(4) Medizinische Diagnosen werden dem Betriebsrat im Rahmen dieser statistischen Unterrichtung nicht übermittelt.</w:t>
      </w:r>
    </w:p>
    <w:p w:rsidR="00513100" w:rsidRPr="00513100" w:rsidRDefault="00513100" w:rsidP="00513100"/>
    <w:p w:rsidR="00513100" w:rsidRPr="00513100" w:rsidRDefault="00513100" w:rsidP="00513100">
      <w:r w:rsidRPr="00513100">
        <w:rPr>
          <w:b/>
          <w:bCs/>
        </w:rPr>
        <w:t>§ 26 Mitbestimmung bei allgemeinen Regelungen zur Teilarbeitsunfähigkeit</w:t>
      </w:r>
    </w:p>
    <w:p w:rsidR="00513100" w:rsidRPr="00513100" w:rsidRDefault="00513100" w:rsidP="00513100">
      <w:r w:rsidRPr="00513100">
        <w:t>(1) Allgemeine betriebliche Regelungen über die Durchführung der Teilarbeitsunfähigkeit werden vor ihrer Einführung mit dem Betriebsrat abgestimmt.</w:t>
      </w:r>
    </w:p>
    <w:p w:rsidR="00513100" w:rsidRDefault="00513100" w:rsidP="00513100"/>
    <w:p w:rsidR="00513100" w:rsidRPr="00513100" w:rsidRDefault="00513100" w:rsidP="00513100">
      <w:r w:rsidRPr="00513100">
        <w:t>(2) Dies betrifft insbesondere: Meldeverfahren, Arbeitszeitverteilung, Schichtplanung, Zeiterfassung, betriebliche Formulare, Verfahren zur Anpassung von Leistungsvorgaben, allgemeine Regelungen zur Aufgabenverteilung, automatisierte oder IT-gestützte Auswertungen.</w:t>
      </w:r>
    </w:p>
    <w:p w:rsidR="00513100" w:rsidRDefault="00513100" w:rsidP="00513100"/>
    <w:p w:rsidR="00513100" w:rsidRPr="00513100" w:rsidRDefault="00513100" w:rsidP="00513100">
      <w:r w:rsidRPr="00513100">
        <w:t>(3) Gesetzliche Mitbestimmungsrechte, insbesondere aus § 87 Abs. 1 Nr. 1, Nr. 2, Nr. 3, Nr. 6 und Nr. 7 BetrVG, bleiben bestehen.</w:t>
      </w:r>
    </w:p>
    <w:p w:rsidR="00513100" w:rsidRPr="00513100" w:rsidRDefault="00513100" w:rsidP="00513100"/>
    <w:p w:rsidR="00513100" w:rsidRPr="00513100" w:rsidRDefault="00513100" w:rsidP="00513100">
      <w:r w:rsidRPr="00513100">
        <w:rPr>
          <w:b/>
          <w:bCs/>
        </w:rPr>
        <w:t>§ 27 BEM-Koordinator</w:t>
      </w:r>
    </w:p>
    <w:p w:rsidR="00513100" w:rsidRPr="00513100" w:rsidRDefault="00513100" w:rsidP="00513100">
      <w:r w:rsidRPr="00513100">
        <w:t>(1) Der Arbeitgeber benennt eine fachlich geeignete Stelle als BEM-Koordination.</w:t>
      </w:r>
    </w:p>
    <w:p w:rsidR="00513100" w:rsidRDefault="00513100" w:rsidP="00513100"/>
    <w:p w:rsidR="00513100" w:rsidRPr="00513100" w:rsidRDefault="00513100" w:rsidP="00513100">
      <w:r w:rsidRPr="00513100">
        <w:t>(2) Die BEM-Koordination übernimmt ausschließlich organisatorische Aufgaben, insbesondere: Überwachung der gesetzlichen Schwelle, Versand der Einladungen, Terminorganisation, Bereitstellung von Informationen, Dokumentation vereinbarter Maßnahmen, Organisation der Erfolgskontrolle.</w:t>
      </w:r>
    </w:p>
    <w:p w:rsidR="00513100" w:rsidRDefault="00513100" w:rsidP="00513100"/>
    <w:p w:rsidR="00513100" w:rsidRPr="00513100" w:rsidRDefault="00513100" w:rsidP="00513100">
      <w:r w:rsidRPr="00513100">
        <w:t>(3) Die BEM-Koordination entscheidet weder allein über BEM-Maßnahmen noch über medizinische Fragen.</w:t>
      </w:r>
    </w:p>
    <w:p w:rsidR="00513100" w:rsidRDefault="00513100" w:rsidP="00513100"/>
    <w:p w:rsidR="00513100" w:rsidRPr="00513100" w:rsidRDefault="00513100" w:rsidP="00513100">
      <w:r w:rsidRPr="00513100">
        <w:t>(4) Die gesetzlichen Zuständigkeiten von Arbeitgeber, Betriebsrat, Schwerbehindertenvertretung, Rehabilitationsträgern und weiteren Beteiligten bleiben bestehen.</w:t>
      </w:r>
    </w:p>
    <w:p w:rsidR="00513100" w:rsidRPr="00513100" w:rsidRDefault="00513100" w:rsidP="00513100"/>
    <w:p w:rsidR="00513100" w:rsidRPr="00513100" w:rsidRDefault="00513100" w:rsidP="00513100">
      <w:r w:rsidRPr="00513100">
        <w:rPr>
          <w:b/>
          <w:bCs/>
        </w:rPr>
        <w:t>§ 28 Streit über die Durchführung dieser Vereinbarung</w:t>
      </w:r>
    </w:p>
    <w:p w:rsidR="00513100" w:rsidRPr="00513100" w:rsidRDefault="00513100" w:rsidP="00513100">
      <w:r w:rsidRPr="00513100">
        <w:t>(1) Bei Meinungsverschiedenheiten über die Auslegung oder Durchführung dieser Betriebsvereinbarung beraten Arbeitgeber und Betriebsrat unverzüglich.</w:t>
      </w:r>
    </w:p>
    <w:p w:rsidR="00513100" w:rsidRDefault="00513100" w:rsidP="00513100"/>
    <w:p w:rsidR="00513100" w:rsidRPr="00513100" w:rsidRDefault="00513100" w:rsidP="00513100">
      <w:r w:rsidRPr="00513100">
        <w:t>(2) Für Regelungen, die der erzwingbaren Mitbestimmung unterliegen, gelten die gesetzlichen Verfahren des BetrVG einschließlich § 87 Abs. 2 BetrVG.</w:t>
      </w:r>
    </w:p>
    <w:p w:rsidR="00513100" w:rsidRDefault="00513100" w:rsidP="00513100"/>
    <w:p w:rsidR="00513100" w:rsidRDefault="00513100" w:rsidP="00513100">
      <w:r w:rsidRPr="00513100">
        <w:t xml:space="preserve">(3) Bei freiwilligen Regelungsgegenständen suchen Arbeitgeber und Betriebsrat eine </w:t>
      </w:r>
    </w:p>
    <w:p w:rsidR="00513100" w:rsidRPr="00513100" w:rsidRDefault="00513100" w:rsidP="00513100">
      <w:r w:rsidRPr="00513100">
        <w:t>einvernehmliche Lösung.</w:t>
      </w:r>
    </w:p>
    <w:p w:rsidR="00513100" w:rsidRDefault="00513100" w:rsidP="00513100"/>
    <w:p w:rsidR="00513100" w:rsidRPr="00513100" w:rsidRDefault="00513100" w:rsidP="00513100">
      <w:r w:rsidRPr="00513100">
        <w:t>(4) Rechte einzelner Beschäftigter bleiben unberührt.</w:t>
      </w:r>
    </w:p>
    <w:p w:rsidR="00513100" w:rsidRPr="00513100" w:rsidRDefault="00513100" w:rsidP="00513100"/>
    <w:p w:rsidR="00513100" w:rsidRPr="00513100" w:rsidRDefault="00513100" w:rsidP="00513100">
      <w:r w:rsidRPr="00513100">
        <w:rPr>
          <w:b/>
          <w:bCs/>
        </w:rPr>
        <w:t>§ 29 Anpassung an § 44c SGB V und die Richtlinie des Gemeinsamen Bundesausschusses</w:t>
      </w:r>
    </w:p>
    <w:p w:rsidR="00513100" w:rsidRPr="00513100" w:rsidRDefault="00513100" w:rsidP="00513100">
      <w:r w:rsidRPr="00513100">
        <w:t>(1) Die Betriebsparteien überprüfen diese Vereinbarung spätestens drei Monate vor Inkrafttreten des § 44c SGB V.</w:t>
      </w:r>
    </w:p>
    <w:p w:rsidR="00513100" w:rsidRDefault="00513100" w:rsidP="00513100"/>
    <w:p w:rsidR="00513100" w:rsidRPr="00513100" w:rsidRDefault="00513100" w:rsidP="00513100">
      <w:r w:rsidRPr="00513100">
        <w:t>(2) Sobald der Gemeinsame Bundesausschuss die Einzelheiten der Teilarbeitsunfähigkeit geregelt hat, prüfen Arbeitgeber und Betriebsrat insbesondere: ärztliche Feststellung, Datenübermittlung, Verfahren der Anzeige, technische Umsetzung, erforderliche betriebliche Formulare, Auswirkungen auf die Arbeitszeitgestaltung.</w:t>
      </w:r>
    </w:p>
    <w:p w:rsidR="00513100" w:rsidRDefault="00513100" w:rsidP="00513100"/>
    <w:p w:rsidR="00513100" w:rsidRPr="00513100" w:rsidRDefault="00513100" w:rsidP="00513100">
      <w:r w:rsidRPr="00513100">
        <w:t>(3) Gesetzlich zwingende Regelungen treten an die Stelle entgegenstehender Regelungen dieser Betriebsvereinbarung.</w:t>
      </w:r>
      <w:r>
        <w:t xml:space="preserve"> </w:t>
      </w:r>
      <w:r w:rsidRPr="00513100">
        <w:t>Die übrigen Bestimmungen gelten weiter.</w:t>
      </w:r>
    </w:p>
    <w:p w:rsidR="00513100" w:rsidRPr="00513100" w:rsidRDefault="00513100" w:rsidP="00513100"/>
    <w:p w:rsidR="00513100" w:rsidRPr="00513100" w:rsidRDefault="00513100" w:rsidP="00513100">
      <w:r w:rsidRPr="00513100">
        <w:rPr>
          <w:b/>
          <w:bCs/>
        </w:rPr>
        <w:t>§ 30 Inkrafttreten und Kündigung</w:t>
      </w:r>
    </w:p>
    <w:p w:rsidR="00513100" w:rsidRPr="00513100" w:rsidRDefault="00513100" w:rsidP="00513100">
      <w:r w:rsidRPr="00513100">
        <w:t>(1) Diese Betriebsvereinbarung tritt am [Datum] in Kraft.</w:t>
      </w:r>
    </w:p>
    <w:p w:rsidR="00513100" w:rsidRDefault="00513100" w:rsidP="00513100"/>
    <w:p w:rsidR="00513100" w:rsidRPr="00513100" w:rsidRDefault="00513100" w:rsidP="00513100">
      <w:r w:rsidRPr="00513100">
        <w:t>(2) Die Bestimmungen über das BEM und die stufenweise Wiedereingliederung gelten ab diesem Zeitpunkt.</w:t>
      </w:r>
    </w:p>
    <w:p w:rsidR="00513100" w:rsidRDefault="00513100" w:rsidP="00513100"/>
    <w:p w:rsidR="00513100" w:rsidRPr="00513100" w:rsidRDefault="00513100" w:rsidP="00513100">
      <w:r w:rsidRPr="00513100">
        <w:t>(3) Die Bestimmungen zur Teilarbeitsunfähigkeit gelten ab dem gesetzlichen Inkrafttreten des § 44c SGB V.</w:t>
      </w:r>
    </w:p>
    <w:p w:rsidR="00513100" w:rsidRDefault="00513100" w:rsidP="00513100"/>
    <w:p w:rsidR="00513100" w:rsidRPr="00513100" w:rsidRDefault="00513100" w:rsidP="00513100">
      <w:r w:rsidRPr="00513100">
        <w:t>(4) Die Betriebsvereinbarung kann mit einer Frist von drei Monaten zum Monatsende schriftlich gekündigt werden.</w:t>
      </w:r>
    </w:p>
    <w:p w:rsidR="00513100" w:rsidRDefault="00513100" w:rsidP="00513100"/>
    <w:p w:rsidR="00513100" w:rsidRPr="00513100" w:rsidRDefault="00513100" w:rsidP="00513100">
      <w:r w:rsidRPr="00513100">
        <w:t>(5) Regelungen aus Bereichen der erzwingbaren Mitbestimmung wirken nach Maßgabe des § 77 Abs. 6 BetrVG nach.</w:t>
      </w:r>
    </w:p>
    <w:p w:rsidR="00513100" w:rsidRDefault="00513100" w:rsidP="00513100"/>
    <w:p w:rsidR="00513100" w:rsidRPr="00513100" w:rsidRDefault="00513100" w:rsidP="00513100">
      <w:r w:rsidRPr="00513100">
        <w:t>(6) Arbeitgeber und Betriebsrat nehmen Änderungen der gesetzlichen Grundlagen zum Anlass für eine gemeinsame Überprüfung.</w:t>
      </w:r>
    </w:p>
    <w:p w:rsidR="00513100" w:rsidRPr="00513100" w:rsidRDefault="00513100" w:rsidP="00513100"/>
    <w:p w:rsidR="00513100" w:rsidRPr="00513100" w:rsidRDefault="00513100" w:rsidP="00513100">
      <w:r>
        <w:t>Ort, Datum, Unterschriften</w:t>
      </w:r>
    </w:p>
    <w:p w:rsidR="00513100" w:rsidRPr="00513100" w:rsidRDefault="00513100" w:rsidP="00513100"/>
    <w:p w:rsidR="00513100" w:rsidRPr="00513100" w:rsidRDefault="00513100" w:rsidP="00513100">
      <w:r w:rsidRPr="00513100">
        <w:rPr>
          <w:b/>
          <w:bCs/>
        </w:rPr>
        <w:t>Anlage 1</w:t>
      </w:r>
    </w:p>
    <w:p w:rsidR="00513100" w:rsidRPr="00513100" w:rsidRDefault="00513100" w:rsidP="00513100">
      <w:r w:rsidRPr="00513100">
        <w:rPr>
          <w:b/>
          <w:bCs/>
        </w:rPr>
        <w:t>Schnellprüfung: Welches Instrument passt?</w:t>
      </w:r>
    </w:p>
    <w:p w:rsidR="00513100" w:rsidRPr="00513100" w:rsidRDefault="00513100" w:rsidP="00513100"/>
    <w:p w:rsidR="00513100" w:rsidRPr="00513100" w:rsidRDefault="00513100" w:rsidP="00513100">
      <w:r w:rsidRPr="00513100">
        <w:rPr>
          <w:b/>
          <w:bCs/>
        </w:rPr>
        <w:t>BEM</w:t>
      </w:r>
    </w:p>
    <w:p w:rsidR="00513100" w:rsidRPr="00513100" w:rsidRDefault="00513100" w:rsidP="00513100">
      <w:pPr>
        <w:pStyle w:val="Listenabsatz"/>
        <w:numPr>
          <w:ilvl w:val="0"/>
          <w:numId w:val="15"/>
        </w:numPr>
      </w:pPr>
      <w:r w:rsidRPr="00513100">
        <w:rPr>
          <w:b/>
          <w:bCs/>
        </w:rPr>
        <w:t>Auslöser:</w:t>
      </w:r>
      <w:r w:rsidRPr="00513100">
        <w:t xml:space="preserve"> Mehr als sechs Wochen Arbeitsunfähigkeit oder teilweise Arbeitsunfähigkeit innerhalb eines Jahres.</w:t>
      </w:r>
    </w:p>
    <w:p w:rsidR="00513100" w:rsidRPr="00513100" w:rsidRDefault="00513100" w:rsidP="00513100">
      <w:pPr>
        <w:pStyle w:val="Listenabsatz"/>
        <w:numPr>
          <w:ilvl w:val="0"/>
          <w:numId w:val="15"/>
        </w:numPr>
      </w:pPr>
      <w:r w:rsidRPr="00513100">
        <w:rPr>
          <w:b/>
          <w:bCs/>
        </w:rPr>
        <w:t>Ziel:</w:t>
      </w:r>
      <w:r w:rsidRPr="00513100">
        <w:t xml:space="preserve"> Ursachen klären, Arbeitsunfähigkeit überwinden, erneuter Erkrankung vorbeugen, Arbeitsplatz erhalten.</w:t>
      </w:r>
    </w:p>
    <w:p w:rsidR="00513100" w:rsidRPr="00513100" w:rsidRDefault="00513100" w:rsidP="00513100">
      <w:pPr>
        <w:pStyle w:val="Listenabsatz"/>
        <w:numPr>
          <w:ilvl w:val="0"/>
          <w:numId w:val="15"/>
        </w:numPr>
      </w:pPr>
      <w:r w:rsidRPr="00513100">
        <w:rPr>
          <w:b/>
          <w:bCs/>
        </w:rPr>
        <w:t>Beschäftigter bleibt Herr des Verfahrens:</w:t>
      </w:r>
      <w:r w:rsidRPr="00513100">
        <w:t xml:space="preserve"> Teilnahme freiwillig.</w:t>
      </w:r>
    </w:p>
    <w:p w:rsidR="00513100" w:rsidRPr="00513100" w:rsidRDefault="00513100" w:rsidP="00513100"/>
    <w:p w:rsidR="00513100" w:rsidRPr="00513100" w:rsidRDefault="00513100" w:rsidP="00513100">
      <w:r w:rsidRPr="00513100">
        <w:rPr>
          <w:b/>
          <w:bCs/>
        </w:rPr>
        <w:t>Stufenweise Wiedereingliederung</w:t>
      </w:r>
    </w:p>
    <w:p w:rsidR="00513100" w:rsidRPr="00513100" w:rsidRDefault="00513100" w:rsidP="00922118">
      <w:pPr>
        <w:pStyle w:val="Listenabsatz"/>
        <w:numPr>
          <w:ilvl w:val="0"/>
          <w:numId w:val="16"/>
        </w:numPr>
      </w:pPr>
      <w:r w:rsidRPr="00922118">
        <w:rPr>
          <w:b/>
          <w:bCs/>
        </w:rPr>
        <w:t>Ausgangspunkt:</w:t>
      </w:r>
      <w:r w:rsidRPr="00513100">
        <w:t xml:space="preserve"> Beschäftigter ist weiterhin arbeitsunfähig.</w:t>
      </w:r>
    </w:p>
    <w:p w:rsidR="00513100" w:rsidRPr="00513100" w:rsidRDefault="00513100" w:rsidP="00922118">
      <w:pPr>
        <w:pStyle w:val="Listenabsatz"/>
        <w:numPr>
          <w:ilvl w:val="0"/>
          <w:numId w:val="16"/>
        </w:numPr>
      </w:pPr>
      <w:r w:rsidRPr="00922118">
        <w:rPr>
          <w:b/>
          <w:bCs/>
        </w:rPr>
        <w:t>Ziel:</w:t>
      </w:r>
      <w:r w:rsidRPr="00513100">
        <w:t xml:space="preserve"> Schrittweise Belastungssteigerung bis zur vollen Arbeitsfähigkeit.</w:t>
      </w:r>
    </w:p>
    <w:p w:rsidR="00513100" w:rsidRPr="00513100" w:rsidRDefault="00513100" w:rsidP="00922118">
      <w:pPr>
        <w:pStyle w:val="Listenabsatz"/>
        <w:numPr>
          <w:ilvl w:val="0"/>
          <w:numId w:val="16"/>
        </w:numPr>
      </w:pPr>
      <w:r w:rsidRPr="00922118">
        <w:rPr>
          <w:b/>
          <w:bCs/>
        </w:rPr>
        <w:t>Grundlage:</w:t>
      </w:r>
      <w:r w:rsidRPr="00513100">
        <w:t xml:space="preserve"> Ärztlicher Wiedereingliederungsplan nach § 74 SGB V beziehungsweise § 44 SGB IX.</w:t>
      </w:r>
    </w:p>
    <w:p w:rsidR="00513100" w:rsidRPr="00513100" w:rsidRDefault="00513100" w:rsidP="00922118">
      <w:pPr>
        <w:pStyle w:val="Listenabsatz"/>
        <w:numPr>
          <w:ilvl w:val="0"/>
          <w:numId w:val="16"/>
        </w:numPr>
      </w:pPr>
      <w:r w:rsidRPr="00922118">
        <w:rPr>
          <w:b/>
          <w:bCs/>
        </w:rPr>
        <w:t>Typischer Ablauf:</w:t>
      </w:r>
      <w:r w:rsidRPr="00513100">
        <w:t xml:space="preserve"> Zum Beispiel zwei Stunden täglich, anschließend vier Stunden, anschließend sechs Stunden, danach Rückkehr zur vollen Arbeitsfähigkeit.</w:t>
      </w:r>
    </w:p>
    <w:p w:rsidR="00513100" w:rsidRPr="00513100" w:rsidRDefault="00513100" w:rsidP="00513100"/>
    <w:p w:rsidR="00513100" w:rsidRPr="00513100" w:rsidRDefault="00513100" w:rsidP="00513100">
      <w:r w:rsidRPr="00513100">
        <w:rPr>
          <w:b/>
          <w:bCs/>
        </w:rPr>
        <w:t>Teilarbeitsunfähigkeit</w:t>
      </w:r>
    </w:p>
    <w:p w:rsidR="00513100" w:rsidRPr="00513100" w:rsidRDefault="00513100" w:rsidP="00922118">
      <w:pPr>
        <w:pStyle w:val="Listenabsatz"/>
        <w:numPr>
          <w:ilvl w:val="0"/>
          <w:numId w:val="17"/>
        </w:numPr>
      </w:pPr>
      <w:r w:rsidRPr="00922118">
        <w:rPr>
          <w:b/>
          <w:bCs/>
        </w:rPr>
        <w:t>Ausgangspunkt:</w:t>
      </w:r>
      <w:r w:rsidRPr="00513100">
        <w:t xml:space="preserve"> Eine länger dauernde Erkrankung lässt eine teilweise reguläre Arbeitsleistung zu.</w:t>
      </w:r>
    </w:p>
    <w:p w:rsidR="00513100" w:rsidRPr="00513100" w:rsidRDefault="00513100" w:rsidP="00922118">
      <w:pPr>
        <w:pStyle w:val="Listenabsatz"/>
        <w:numPr>
          <w:ilvl w:val="0"/>
          <w:numId w:val="17"/>
        </w:numPr>
      </w:pPr>
      <w:r w:rsidRPr="00922118">
        <w:rPr>
          <w:b/>
          <w:bCs/>
        </w:rPr>
        <w:t>Ziel:</w:t>
      </w:r>
      <w:r w:rsidRPr="00513100">
        <w:t xml:space="preserve"> Nutzung der vorhandenen Arbeitsfähigkeit während fortbestehender krankheitsbedingter Einschränkung.</w:t>
      </w:r>
    </w:p>
    <w:p w:rsidR="00513100" w:rsidRPr="00513100" w:rsidRDefault="00513100" w:rsidP="00922118">
      <w:pPr>
        <w:pStyle w:val="Listenabsatz"/>
        <w:numPr>
          <w:ilvl w:val="0"/>
          <w:numId w:val="17"/>
        </w:numPr>
      </w:pPr>
      <w:r w:rsidRPr="00922118">
        <w:rPr>
          <w:b/>
          <w:bCs/>
        </w:rPr>
        <w:t>Umfang:</w:t>
      </w:r>
      <w:r w:rsidRPr="00513100">
        <w:t xml:space="preserve"> 25, 50 oder 75 Prozent Teilarbeitsunfähigkeit nach ärztlicher Feststellung.</w:t>
      </w:r>
    </w:p>
    <w:p w:rsidR="00513100" w:rsidRPr="00513100" w:rsidRDefault="00513100" w:rsidP="00922118">
      <w:pPr>
        <w:pStyle w:val="Listenabsatz"/>
        <w:numPr>
          <w:ilvl w:val="0"/>
          <w:numId w:val="17"/>
        </w:numPr>
      </w:pPr>
      <w:r w:rsidRPr="00922118">
        <w:rPr>
          <w:b/>
          <w:bCs/>
        </w:rPr>
        <w:t>Voraussetzungen:</w:t>
      </w:r>
      <w:r w:rsidRPr="00513100">
        <w:t xml:space="preserve"> Ärztliche Feststellung, Einwilligung des Beschäftigten und Zustimmung des Arbeitgebers.</w:t>
      </w:r>
    </w:p>
    <w:p w:rsidR="00513100" w:rsidRPr="00513100" w:rsidRDefault="00513100" w:rsidP="00922118">
      <w:pPr>
        <w:pStyle w:val="Listenabsatz"/>
        <w:numPr>
          <w:ilvl w:val="0"/>
          <w:numId w:val="17"/>
        </w:numPr>
      </w:pPr>
      <w:r w:rsidRPr="00922118">
        <w:rPr>
          <w:b/>
          <w:bCs/>
        </w:rPr>
        <w:t>Besonderheit:</w:t>
      </w:r>
      <w:r w:rsidRPr="00513100">
        <w:t xml:space="preserve"> Es wird tatsächlich reguläre Arbeitsleistung erbracht und anteiliges Arbeitsentgelt gezahlt.</w:t>
      </w:r>
    </w:p>
    <w:p w:rsidR="00922118" w:rsidRDefault="00922118">
      <w:r>
        <w:br w:type="page"/>
      </w:r>
    </w:p>
    <w:p w:rsidR="00513100" w:rsidRPr="00513100" w:rsidRDefault="00513100" w:rsidP="00513100"/>
    <w:p w:rsidR="00513100" w:rsidRPr="00513100" w:rsidRDefault="00513100" w:rsidP="00513100">
      <w:r w:rsidRPr="00513100">
        <w:rPr>
          <w:b/>
          <w:bCs/>
        </w:rPr>
        <w:t>Anlage 2</w:t>
      </w:r>
    </w:p>
    <w:p w:rsidR="00513100" w:rsidRPr="00513100" w:rsidRDefault="00513100" w:rsidP="00513100">
      <w:r w:rsidRPr="00513100">
        <w:rPr>
          <w:b/>
          <w:bCs/>
        </w:rPr>
        <w:t>Die fünf Schutzregeln für den Betrieb</w:t>
      </w:r>
    </w:p>
    <w:p w:rsidR="00513100" w:rsidRPr="00513100" w:rsidRDefault="00513100" w:rsidP="00513100">
      <w:r w:rsidRPr="00513100">
        <w:br/>
      </w:r>
    </w:p>
    <w:p w:rsidR="00513100" w:rsidRPr="00513100" w:rsidRDefault="00513100" w:rsidP="00513100">
      <w:pPr>
        <w:numPr>
          <w:ilvl w:val="0"/>
          <w:numId w:val="14"/>
        </w:numPr>
      </w:pPr>
      <w:r w:rsidRPr="00513100">
        <w:rPr>
          <w:b/>
          <w:bCs/>
        </w:rPr>
        <w:t>BEM bleibt bestehen.</w:t>
      </w:r>
    </w:p>
    <w:p w:rsidR="00513100" w:rsidRPr="00513100" w:rsidRDefault="00513100" w:rsidP="00513100">
      <w:r w:rsidRPr="00513100">
        <w:t>Eine Teilarbeitsunfähigkeit beendet ein laufendes BEM erst nach Abschluss des BEM-Prozesses.</w:t>
      </w:r>
    </w:p>
    <w:p w:rsidR="00513100" w:rsidRPr="00513100" w:rsidRDefault="00513100" w:rsidP="00513100"/>
    <w:p w:rsidR="00513100" w:rsidRPr="00513100" w:rsidRDefault="00513100" w:rsidP="00513100">
      <w:pPr>
        <w:numPr>
          <w:ilvl w:val="0"/>
          <w:numId w:val="14"/>
        </w:numPr>
      </w:pPr>
      <w:r w:rsidRPr="00513100">
        <w:rPr>
          <w:b/>
          <w:bCs/>
        </w:rPr>
        <w:t>Wiedereingliederung bleibt ein eigener Weg.</w:t>
      </w:r>
    </w:p>
    <w:p w:rsidR="00513100" w:rsidRPr="00513100" w:rsidRDefault="00513100" w:rsidP="00513100">
      <w:r w:rsidRPr="00513100">
        <w:t>Eine bestehende stufenweise Wiedereingliederung wird nur nach erneuter medizinischer Bewertung und mit Zustimmung des Beschäftigten verändert.</w:t>
      </w:r>
    </w:p>
    <w:p w:rsidR="00513100" w:rsidRPr="00513100" w:rsidRDefault="00513100" w:rsidP="00513100"/>
    <w:p w:rsidR="00513100" w:rsidRPr="00513100" w:rsidRDefault="00513100" w:rsidP="00513100">
      <w:pPr>
        <w:numPr>
          <w:ilvl w:val="0"/>
          <w:numId w:val="14"/>
        </w:numPr>
      </w:pPr>
      <w:r w:rsidRPr="00513100">
        <w:rPr>
          <w:b/>
          <w:bCs/>
        </w:rPr>
        <w:t>Arbeitszeit und Arbeitsmenge sinken gemeinsam.</w:t>
      </w:r>
    </w:p>
    <w:p w:rsidR="00513100" w:rsidRPr="00513100" w:rsidRDefault="00513100" w:rsidP="00513100">
      <w:r w:rsidRPr="00513100">
        <w:t>50 Prozent Arbeitsleistung bedeuten auch eine entsprechend angepasste Arbeitsmenge.</w:t>
      </w:r>
    </w:p>
    <w:p w:rsidR="00513100" w:rsidRPr="00513100" w:rsidRDefault="00513100" w:rsidP="00513100"/>
    <w:p w:rsidR="00513100" w:rsidRPr="00513100" w:rsidRDefault="00513100" w:rsidP="00513100">
      <w:pPr>
        <w:numPr>
          <w:ilvl w:val="0"/>
          <w:numId w:val="14"/>
        </w:numPr>
      </w:pPr>
      <w:r w:rsidRPr="00513100">
        <w:rPr>
          <w:b/>
          <w:bCs/>
        </w:rPr>
        <w:t>Gesundheitliche Verschlechterungen führen sofort zur Überprüfung.</w:t>
      </w:r>
    </w:p>
    <w:p w:rsidR="00513100" w:rsidRPr="00513100" w:rsidRDefault="00513100" w:rsidP="00513100">
      <w:r w:rsidRPr="00513100">
        <w:t>Beschäftigte können den teilweise aufgenommenen Arbeitseinsatz nach den gesetzlichen Regeln beenden.</w:t>
      </w:r>
    </w:p>
    <w:p w:rsidR="00513100" w:rsidRPr="00513100" w:rsidRDefault="00513100" w:rsidP="00513100"/>
    <w:p w:rsidR="00513100" w:rsidRPr="00513100" w:rsidRDefault="00513100" w:rsidP="00513100">
      <w:pPr>
        <w:numPr>
          <w:ilvl w:val="0"/>
          <w:numId w:val="14"/>
        </w:numPr>
      </w:pPr>
      <w:r w:rsidRPr="00513100">
        <w:rPr>
          <w:b/>
          <w:bCs/>
        </w:rPr>
        <w:t>Teilweise Arbeitsleistung ersetzt die Prävention nicht.</w:t>
      </w:r>
    </w:p>
    <w:p w:rsidR="00513100" w:rsidRPr="00513100" w:rsidRDefault="00513100" w:rsidP="00513100">
      <w:r w:rsidRPr="00513100">
        <w:t>Arbeitsplatzanpassungen, BEM, Rehabilitation und weitere Hilfen bleiben weiterhin zu prüfen.</w:t>
      </w:r>
    </w:p>
    <w:p w:rsidR="009C33BB" w:rsidRDefault="009C33BB"/>
    <w:sectPr w:rsidR="009C33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3FD4"/>
    <w:multiLevelType w:val="hybridMultilevel"/>
    <w:tmpl w:val="BAD63B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E11508C"/>
    <w:multiLevelType w:val="multilevel"/>
    <w:tmpl w:val="8CE6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82D0C"/>
    <w:multiLevelType w:val="multilevel"/>
    <w:tmpl w:val="E0B4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61C44"/>
    <w:multiLevelType w:val="multilevel"/>
    <w:tmpl w:val="3468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F210A"/>
    <w:multiLevelType w:val="multilevel"/>
    <w:tmpl w:val="50DC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D4725"/>
    <w:multiLevelType w:val="multilevel"/>
    <w:tmpl w:val="2DBC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E60C0"/>
    <w:multiLevelType w:val="multilevel"/>
    <w:tmpl w:val="EEC0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97EDC"/>
    <w:multiLevelType w:val="multilevel"/>
    <w:tmpl w:val="005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6388C"/>
    <w:multiLevelType w:val="multilevel"/>
    <w:tmpl w:val="3F36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601AF"/>
    <w:multiLevelType w:val="hybridMultilevel"/>
    <w:tmpl w:val="79984F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936246D"/>
    <w:multiLevelType w:val="multilevel"/>
    <w:tmpl w:val="3770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D23933"/>
    <w:multiLevelType w:val="multilevel"/>
    <w:tmpl w:val="328C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2818D5"/>
    <w:multiLevelType w:val="multilevel"/>
    <w:tmpl w:val="CB7A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2A7251"/>
    <w:multiLevelType w:val="multilevel"/>
    <w:tmpl w:val="A44A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0D4C16"/>
    <w:multiLevelType w:val="multilevel"/>
    <w:tmpl w:val="426C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A81E89"/>
    <w:multiLevelType w:val="hybridMultilevel"/>
    <w:tmpl w:val="65468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A403E2B"/>
    <w:multiLevelType w:val="multilevel"/>
    <w:tmpl w:val="6DB8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14"/>
  </w:num>
  <w:num w:numId="5">
    <w:abstractNumId w:val="12"/>
  </w:num>
  <w:num w:numId="6">
    <w:abstractNumId w:val="13"/>
  </w:num>
  <w:num w:numId="7">
    <w:abstractNumId w:val="10"/>
  </w:num>
  <w:num w:numId="8">
    <w:abstractNumId w:val="8"/>
  </w:num>
  <w:num w:numId="9">
    <w:abstractNumId w:val="4"/>
  </w:num>
  <w:num w:numId="10">
    <w:abstractNumId w:val="7"/>
  </w:num>
  <w:num w:numId="11">
    <w:abstractNumId w:val="16"/>
  </w:num>
  <w:num w:numId="12">
    <w:abstractNumId w:val="1"/>
  </w:num>
  <w:num w:numId="13">
    <w:abstractNumId w:val="3"/>
  </w:num>
  <w:num w:numId="14">
    <w:abstractNumId w:val="11"/>
  </w:num>
  <w:num w:numId="15">
    <w:abstractNumId w:val="0"/>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100"/>
    <w:rsid w:val="002B57B8"/>
    <w:rsid w:val="00513100"/>
    <w:rsid w:val="00582C26"/>
    <w:rsid w:val="0064059E"/>
    <w:rsid w:val="00813041"/>
    <w:rsid w:val="00922118"/>
    <w:rsid w:val="009C33BB"/>
    <w:rsid w:val="00B23D23"/>
    <w:rsid w:val="00C0050C"/>
    <w:rsid w:val="00D77C97"/>
    <w:rsid w:val="00E61EC6"/>
    <w:rsid w:val="00E667A9"/>
    <w:rsid w:val="00F00FA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9165F-D4A0-4486-8E08-7D6474AE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de-A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13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1992">
      <w:bodyDiv w:val="1"/>
      <w:marLeft w:val="0"/>
      <w:marRight w:val="0"/>
      <w:marTop w:val="0"/>
      <w:marBottom w:val="0"/>
      <w:divBdr>
        <w:top w:val="none" w:sz="0" w:space="0" w:color="auto"/>
        <w:left w:val="none" w:sz="0" w:space="0" w:color="auto"/>
        <w:bottom w:val="none" w:sz="0" w:space="0" w:color="auto"/>
        <w:right w:val="none" w:sz="0" w:space="0" w:color="auto"/>
      </w:divBdr>
      <w:divsChild>
        <w:div w:id="350687564">
          <w:marLeft w:val="0"/>
          <w:marRight w:val="0"/>
          <w:marTop w:val="0"/>
          <w:marBottom w:val="0"/>
          <w:divBdr>
            <w:top w:val="none" w:sz="0" w:space="0" w:color="auto"/>
            <w:left w:val="none" w:sz="0" w:space="0" w:color="auto"/>
            <w:bottom w:val="none" w:sz="0" w:space="0" w:color="auto"/>
            <w:right w:val="none" w:sz="0" w:space="0" w:color="auto"/>
          </w:divBdr>
          <w:divsChild>
            <w:div w:id="338460670">
              <w:marLeft w:val="0"/>
              <w:marRight w:val="0"/>
              <w:marTop w:val="0"/>
              <w:marBottom w:val="0"/>
              <w:divBdr>
                <w:top w:val="none" w:sz="0" w:space="0" w:color="auto"/>
                <w:left w:val="none" w:sz="0" w:space="0" w:color="auto"/>
                <w:bottom w:val="none" w:sz="0" w:space="0" w:color="auto"/>
                <w:right w:val="none" w:sz="0" w:space="0" w:color="auto"/>
              </w:divBdr>
            </w:div>
            <w:div w:id="1857688826">
              <w:marLeft w:val="0"/>
              <w:marRight w:val="0"/>
              <w:marTop w:val="0"/>
              <w:marBottom w:val="0"/>
              <w:divBdr>
                <w:top w:val="none" w:sz="0" w:space="0" w:color="auto"/>
                <w:left w:val="none" w:sz="0" w:space="0" w:color="auto"/>
                <w:bottom w:val="none" w:sz="0" w:space="0" w:color="auto"/>
                <w:right w:val="none" w:sz="0" w:space="0" w:color="auto"/>
              </w:divBdr>
            </w:div>
            <w:div w:id="1422407502">
              <w:marLeft w:val="0"/>
              <w:marRight w:val="0"/>
              <w:marTop w:val="0"/>
              <w:marBottom w:val="0"/>
              <w:divBdr>
                <w:top w:val="none" w:sz="0" w:space="0" w:color="auto"/>
                <w:left w:val="none" w:sz="0" w:space="0" w:color="auto"/>
                <w:bottom w:val="none" w:sz="0" w:space="0" w:color="auto"/>
                <w:right w:val="none" w:sz="0" w:space="0" w:color="auto"/>
              </w:divBdr>
            </w:div>
            <w:div w:id="1337877374">
              <w:marLeft w:val="0"/>
              <w:marRight w:val="0"/>
              <w:marTop w:val="0"/>
              <w:marBottom w:val="0"/>
              <w:divBdr>
                <w:top w:val="none" w:sz="0" w:space="0" w:color="auto"/>
                <w:left w:val="none" w:sz="0" w:space="0" w:color="auto"/>
                <w:bottom w:val="none" w:sz="0" w:space="0" w:color="auto"/>
                <w:right w:val="none" w:sz="0" w:space="0" w:color="auto"/>
              </w:divBdr>
            </w:div>
            <w:div w:id="1830900490">
              <w:marLeft w:val="0"/>
              <w:marRight w:val="0"/>
              <w:marTop w:val="0"/>
              <w:marBottom w:val="0"/>
              <w:divBdr>
                <w:top w:val="none" w:sz="0" w:space="0" w:color="auto"/>
                <w:left w:val="none" w:sz="0" w:space="0" w:color="auto"/>
                <w:bottom w:val="none" w:sz="0" w:space="0" w:color="auto"/>
                <w:right w:val="none" w:sz="0" w:space="0" w:color="auto"/>
              </w:divBdr>
            </w:div>
            <w:div w:id="1066103774">
              <w:marLeft w:val="0"/>
              <w:marRight w:val="0"/>
              <w:marTop w:val="0"/>
              <w:marBottom w:val="0"/>
              <w:divBdr>
                <w:top w:val="none" w:sz="0" w:space="0" w:color="auto"/>
                <w:left w:val="none" w:sz="0" w:space="0" w:color="auto"/>
                <w:bottom w:val="none" w:sz="0" w:space="0" w:color="auto"/>
                <w:right w:val="none" w:sz="0" w:space="0" w:color="auto"/>
              </w:divBdr>
            </w:div>
            <w:div w:id="944732158">
              <w:marLeft w:val="0"/>
              <w:marRight w:val="0"/>
              <w:marTop w:val="0"/>
              <w:marBottom w:val="0"/>
              <w:divBdr>
                <w:top w:val="none" w:sz="0" w:space="0" w:color="auto"/>
                <w:left w:val="none" w:sz="0" w:space="0" w:color="auto"/>
                <w:bottom w:val="none" w:sz="0" w:space="0" w:color="auto"/>
                <w:right w:val="none" w:sz="0" w:space="0" w:color="auto"/>
              </w:divBdr>
            </w:div>
            <w:div w:id="1713993151">
              <w:marLeft w:val="0"/>
              <w:marRight w:val="0"/>
              <w:marTop w:val="0"/>
              <w:marBottom w:val="0"/>
              <w:divBdr>
                <w:top w:val="none" w:sz="0" w:space="0" w:color="auto"/>
                <w:left w:val="none" w:sz="0" w:space="0" w:color="auto"/>
                <w:bottom w:val="none" w:sz="0" w:space="0" w:color="auto"/>
                <w:right w:val="none" w:sz="0" w:space="0" w:color="auto"/>
              </w:divBdr>
            </w:div>
            <w:div w:id="1440560998">
              <w:marLeft w:val="0"/>
              <w:marRight w:val="0"/>
              <w:marTop w:val="0"/>
              <w:marBottom w:val="0"/>
              <w:divBdr>
                <w:top w:val="none" w:sz="0" w:space="0" w:color="auto"/>
                <w:left w:val="none" w:sz="0" w:space="0" w:color="auto"/>
                <w:bottom w:val="none" w:sz="0" w:space="0" w:color="auto"/>
                <w:right w:val="none" w:sz="0" w:space="0" w:color="auto"/>
              </w:divBdr>
            </w:div>
            <w:div w:id="1642268171">
              <w:marLeft w:val="0"/>
              <w:marRight w:val="0"/>
              <w:marTop w:val="0"/>
              <w:marBottom w:val="0"/>
              <w:divBdr>
                <w:top w:val="none" w:sz="0" w:space="0" w:color="auto"/>
                <w:left w:val="none" w:sz="0" w:space="0" w:color="auto"/>
                <w:bottom w:val="none" w:sz="0" w:space="0" w:color="auto"/>
                <w:right w:val="none" w:sz="0" w:space="0" w:color="auto"/>
              </w:divBdr>
            </w:div>
            <w:div w:id="1516072011">
              <w:marLeft w:val="0"/>
              <w:marRight w:val="0"/>
              <w:marTop w:val="0"/>
              <w:marBottom w:val="0"/>
              <w:divBdr>
                <w:top w:val="none" w:sz="0" w:space="0" w:color="auto"/>
                <w:left w:val="none" w:sz="0" w:space="0" w:color="auto"/>
                <w:bottom w:val="none" w:sz="0" w:space="0" w:color="auto"/>
                <w:right w:val="none" w:sz="0" w:space="0" w:color="auto"/>
              </w:divBdr>
            </w:div>
            <w:div w:id="339166046">
              <w:marLeft w:val="0"/>
              <w:marRight w:val="0"/>
              <w:marTop w:val="0"/>
              <w:marBottom w:val="0"/>
              <w:divBdr>
                <w:top w:val="none" w:sz="0" w:space="0" w:color="auto"/>
                <w:left w:val="none" w:sz="0" w:space="0" w:color="auto"/>
                <w:bottom w:val="none" w:sz="0" w:space="0" w:color="auto"/>
                <w:right w:val="none" w:sz="0" w:space="0" w:color="auto"/>
              </w:divBdr>
            </w:div>
            <w:div w:id="352807161">
              <w:marLeft w:val="0"/>
              <w:marRight w:val="0"/>
              <w:marTop w:val="0"/>
              <w:marBottom w:val="0"/>
              <w:divBdr>
                <w:top w:val="none" w:sz="0" w:space="0" w:color="auto"/>
                <w:left w:val="none" w:sz="0" w:space="0" w:color="auto"/>
                <w:bottom w:val="none" w:sz="0" w:space="0" w:color="auto"/>
                <w:right w:val="none" w:sz="0" w:space="0" w:color="auto"/>
              </w:divBdr>
            </w:div>
            <w:div w:id="1044673151">
              <w:marLeft w:val="0"/>
              <w:marRight w:val="0"/>
              <w:marTop w:val="0"/>
              <w:marBottom w:val="0"/>
              <w:divBdr>
                <w:top w:val="none" w:sz="0" w:space="0" w:color="auto"/>
                <w:left w:val="none" w:sz="0" w:space="0" w:color="auto"/>
                <w:bottom w:val="none" w:sz="0" w:space="0" w:color="auto"/>
                <w:right w:val="none" w:sz="0" w:space="0" w:color="auto"/>
              </w:divBdr>
            </w:div>
            <w:div w:id="783427193">
              <w:marLeft w:val="0"/>
              <w:marRight w:val="0"/>
              <w:marTop w:val="0"/>
              <w:marBottom w:val="0"/>
              <w:divBdr>
                <w:top w:val="none" w:sz="0" w:space="0" w:color="auto"/>
                <w:left w:val="none" w:sz="0" w:space="0" w:color="auto"/>
                <w:bottom w:val="none" w:sz="0" w:space="0" w:color="auto"/>
                <w:right w:val="none" w:sz="0" w:space="0" w:color="auto"/>
              </w:divBdr>
            </w:div>
            <w:div w:id="227346188">
              <w:marLeft w:val="0"/>
              <w:marRight w:val="0"/>
              <w:marTop w:val="0"/>
              <w:marBottom w:val="0"/>
              <w:divBdr>
                <w:top w:val="none" w:sz="0" w:space="0" w:color="auto"/>
                <w:left w:val="none" w:sz="0" w:space="0" w:color="auto"/>
                <w:bottom w:val="none" w:sz="0" w:space="0" w:color="auto"/>
                <w:right w:val="none" w:sz="0" w:space="0" w:color="auto"/>
              </w:divBdr>
            </w:div>
            <w:div w:id="1800567209">
              <w:marLeft w:val="0"/>
              <w:marRight w:val="0"/>
              <w:marTop w:val="0"/>
              <w:marBottom w:val="0"/>
              <w:divBdr>
                <w:top w:val="none" w:sz="0" w:space="0" w:color="auto"/>
                <w:left w:val="none" w:sz="0" w:space="0" w:color="auto"/>
                <w:bottom w:val="none" w:sz="0" w:space="0" w:color="auto"/>
                <w:right w:val="none" w:sz="0" w:space="0" w:color="auto"/>
              </w:divBdr>
            </w:div>
            <w:div w:id="1827932942">
              <w:marLeft w:val="0"/>
              <w:marRight w:val="0"/>
              <w:marTop w:val="0"/>
              <w:marBottom w:val="0"/>
              <w:divBdr>
                <w:top w:val="none" w:sz="0" w:space="0" w:color="auto"/>
                <w:left w:val="none" w:sz="0" w:space="0" w:color="auto"/>
                <w:bottom w:val="none" w:sz="0" w:space="0" w:color="auto"/>
                <w:right w:val="none" w:sz="0" w:space="0" w:color="auto"/>
              </w:divBdr>
            </w:div>
            <w:div w:id="825436650">
              <w:marLeft w:val="0"/>
              <w:marRight w:val="0"/>
              <w:marTop w:val="0"/>
              <w:marBottom w:val="0"/>
              <w:divBdr>
                <w:top w:val="none" w:sz="0" w:space="0" w:color="auto"/>
                <w:left w:val="none" w:sz="0" w:space="0" w:color="auto"/>
                <w:bottom w:val="none" w:sz="0" w:space="0" w:color="auto"/>
                <w:right w:val="none" w:sz="0" w:space="0" w:color="auto"/>
              </w:divBdr>
            </w:div>
            <w:div w:id="2038962831">
              <w:marLeft w:val="0"/>
              <w:marRight w:val="0"/>
              <w:marTop w:val="0"/>
              <w:marBottom w:val="0"/>
              <w:divBdr>
                <w:top w:val="none" w:sz="0" w:space="0" w:color="auto"/>
                <w:left w:val="none" w:sz="0" w:space="0" w:color="auto"/>
                <w:bottom w:val="none" w:sz="0" w:space="0" w:color="auto"/>
                <w:right w:val="none" w:sz="0" w:space="0" w:color="auto"/>
              </w:divBdr>
            </w:div>
            <w:div w:id="34163465">
              <w:marLeft w:val="0"/>
              <w:marRight w:val="0"/>
              <w:marTop w:val="0"/>
              <w:marBottom w:val="0"/>
              <w:divBdr>
                <w:top w:val="none" w:sz="0" w:space="0" w:color="auto"/>
                <w:left w:val="none" w:sz="0" w:space="0" w:color="auto"/>
                <w:bottom w:val="none" w:sz="0" w:space="0" w:color="auto"/>
                <w:right w:val="none" w:sz="0" w:space="0" w:color="auto"/>
              </w:divBdr>
            </w:div>
            <w:div w:id="1056204869">
              <w:marLeft w:val="0"/>
              <w:marRight w:val="0"/>
              <w:marTop w:val="0"/>
              <w:marBottom w:val="0"/>
              <w:divBdr>
                <w:top w:val="none" w:sz="0" w:space="0" w:color="auto"/>
                <w:left w:val="none" w:sz="0" w:space="0" w:color="auto"/>
                <w:bottom w:val="none" w:sz="0" w:space="0" w:color="auto"/>
                <w:right w:val="none" w:sz="0" w:space="0" w:color="auto"/>
              </w:divBdr>
            </w:div>
            <w:div w:id="1285959976">
              <w:marLeft w:val="0"/>
              <w:marRight w:val="0"/>
              <w:marTop w:val="0"/>
              <w:marBottom w:val="0"/>
              <w:divBdr>
                <w:top w:val="none" w:sz="0" w:space="0" w:color="auto"/>
                <w:left w:val="none" w:sz="0" w:space="0" w:color="auto"/>
                <w:bottom w:val="none" w:sz="0" w:space="0" w:color="auto"/>
                <w:right w:val="none" w:sz="0" w:space="0" w:color="auto"/>
              </w:divBdr>
            </w:div>
            <w:div w:id="1370455846">
              <w:marLeft w:val="0"/>
              <w:marRight w:val="0"/>
              <w:marTop w:val="0"/>
              <w:marBottom w:val="0"/>
              <w:divBdr>
                <w:top w:val="none" w:sz="0" w:space="0" w:color="auto"/>
                <w:left w:val="none" w:sz="0" w:space="0" w:color="auto"/>
                <w:bottom w:val="none" w:sz="0" w:space="0" w:color="auto"/>
                <w:right w:val="none" w:sz="0" w:space="0" w:color="auto"/>
              </w:divBdr>
            </w:div>
            <w:div w:id="240605676">
              <w:marLeft w:val="0"/>
              <w:marRight w:val="0"/>
              <w:marTop w:val="0"/>
              <w:marBottom w:val="0"/>
              <w:divBdr>
                <w:top w:val="none" w:sz="0" w:space="0" w:color="auto"/>
                <w:left w:val="none" w:sz="0" w:space="0" w:color="auto"/>
                <w:bottom w:val="none" w:sz="0" w:space="0" w:color="auto"/>
                <w:right w:val="none" w:sz="0" w:space="0" w:color="auto"/>
              </w:divBdr>
            </w:div>
            <w:div w:id="1410732026">
              <w:marLeft w:val="0"/>
              <w:marRight w:val="0"/>
              <w:marTop w:val="0"/>
              <w:marBottom w:val="0"/>
              <w:divBdr>
                <w:top w:val="none" w:sz="0" w:space="0" w:color="auto"/>
                <w:left w:val="none" w:sz="0" w:space="0" w:color="auto"/>
                <w:bottom w:val="none" w:sz="0" w:space="0" w:color="auto"/>
                <w:right w:val="none" w:sz="0" w:space="0" w:color="auto"/>
              </w:divBdr>
            </w:div>
            <w:div w:id="111171145">
              <w:marLeft w:val="0"/>
              <w:marRight w:val="0"/>
              <w:marTop w:val="0"/>
              <w:marBottom w:val="0"/>
              <w:divBdr>
                <w:top w:val="none" w:sz="0" w:space="0" w:color="auto"/>
                <w:left w:val="none" w:sz="0" w:space="0" w:color="auto"/>
                <w:bottom w:val="none" w:sz="0" w:space="0" w:color="auto"/>
                <w:right w:val="none" w:sz="0" w:space="0" w:color="auto"/>
              </w:divBdr>
            </w:div>
            <w:div w:id="1656564396">
              <w:marLeft w:val="0"/>
              <w:marRight w:val="0"/>
              <w:marTop w:val="0"/>
              <w:marBottom w:val="0"/>
              <w:divBdr>
                <w:top w:val="none" w:sz="0" w:space="0" w:color="auto"/>
                <w:left w:val="none" w:sz="0" w:space="0" w:color="auto"/>
                <w:bottom w:val="none" w:sz="0" w:space="0" w:color="auto"/>
                <w:right w:val="none" w:sz="0" w:space="0" w:color="auto"/>
              </w:divBdr>
            </w:div>
            <w:div w:id="1288315826">
              <w:marLeft w:val="0"/>
              <w:marRight w:val="0"/>
              <w:marTop w:val="0"/>
              <w:marBottom w:val="0"/>
              <w:divBdr>
                <w:top w:val="none" w:sz="0" w:space="0" w:color="auto"/>
                <w:left w:val="none" w:sz="0" w:space="0" w:color="auto"/>
                <w:bottom w:val="none" w:sz="0" w:space="0" w:color="auto"/>
                <w:right w:val="none" w:sz="0" w:space="0" w:color="auto"/>
              </w:divBdr>
            </w:div>
            <w:div w:id="1711145610">
              <w:marLeft w:val="0"/>
              <w:marRight w:val="0"/>
              <w:marTop w:val="0"/>
              <w:marBottom w:val="0"/>
              <w:divBdr>
                <w:top w:val="none" w:sz="0" w:space="0" w:color="auto"/>
                <w:left w:val="none" w:sz="0" w:space="0" w:color="auto"/>
                <w:bottom w:val="none" w:sz="0" w:space="0" w:color="auto"/>
                <w:right w:val="none" w:sz="0" w:space="0" w:color="auto"/>
              </w:divBdr>
            </w:div>
            <w:div w:id="1938898784">
              <w:marLeft w:val="0"/>
              <w:marRight w:val="0"/>
              <w:marTop w:val="0"/>
              <w:marBottom w:val="0"/>
              <w:divBdr>
                <w:top w:val="none" w:sz="0" w:space="0" w:color="auto"/>
                <w:left w:val="none" w:sz="0" w:space="0" w:color="auto"/>
                <w:bottom w:val="none" w:sz="0" w:space="0" w:color="auto"/>
                <w:right w:val="none" w:sz="0" w:space="0" w:color="auto"/>
              </w:divBdr>
            </w:div>
            <w:div w:id="1760102352">
              <w:marLeft w:val="0"/>
              <w:marRight w:val="0"/>
              <w:marTop w:val="0"/>
              <w:marBottom w:val="0"/>
              <w:divBdr>
                <w:top w:val="none" w:sz="0" w:space="0" w:color="auto"/>
                <w:left w:val="none" w:sz="0" w:space="0" w:color="auto"/>
                <w:bottom w:val="none" w:sz="0" w:space="0" w:color="auto"/>
                <w:right w:val="none" w:sz="0" w:space="0" w:color="auto"/>
              </w:divBdr>
            </w:div>
            <w:div w:id="766728724">
              <w:marLeft w:val="0"/>
              <w:marRight w:val="0"/>
              <w:marTop w:val="0"/>
              <w:marBottom w:val="0"/>
              <w:divBdr>
                <w:top w:val="none" w:sz="0" w:space="0" w:color="auto"/>
                <w:left w:val="none" w:sz="0" w:space="0" w:color="auto"/>
                <w:bottom w:val="none" w:sz="0" w:space="0" w:color="auto"/>
                <w:right w:val="none" w:sz="0" w:space="0" w:color="auto"/>
              </w:divBdr>
            </w:div>
            <w:div w:id="1479150812">
              <w:marLeft w:val="0"/>
              <w:marRight w:val="0"/>
              <w:marTop w:val="0"/>
              <w:marBottom w:val="0"/>
              <w:divBdr>
                <w:top w:val="none" w:sz="0" w:space="0" w:color="auto"/>
                <w:left w:val="none" w:sz="0" w:space="0" w:color="auto"/>
                <w:bottom w:val="none" w:sz="0" w:space="0" w:color="auto"/>
                <w:right w:val="none" w:sz="0" w:space="0" w:color="auto"/>
              </w:divBdr>
            </w:div>
            <w:div w:id="1909873969">
              <w:marLeft w:val="0"/>
              <w:marRight w:val="0"/>
              <w:marTop w:val="0"/>
              <w:marBottom w:val="0"/>
              <w:divBdr>
                <w:top w:val="none" w:sz="0" w:space="0" w:color="auto"/>
                <w:left w:val="none" w:sz="0" w:space="0" w:color="auto"/>
                <w:bottom w:val="none" w:sz="0" w:space="0" w:color="auto"/>
                <w:right w:val="none" w:sz="0" w:space="0" w:color="auto"/>
              </w:divBdr>
            </w:div>
            <w:div w:id="1078558248">
              <w:marLeft w:val="0"/>
              <w:marRight w:val="0"/>
              <w:marTop w:val="0"/>
              <w:marBottom w:val="0"/>
              <w:divBdr>
                <w:top w:val="none" w:sz="0" w:space="0" w:color="auto"/>
                <w:left w:val="none" w:sz="0" w:space="0" w:color="auto"/>
                <w:bottom w:val="none" w:sz="0" w:space="0" w:color="auto"/>
                <w:right w:val="none" w:sz="0" w:space="0" w:color="auto"/>
              </w:divBdr>
            </w:div>
            <w:div w:id="1817407111">
              <w:marLeft w:val="0"/>
              <w:marRight w:val="0"/>
              <w:marTop w:val="0"/>
              <w:marBottom w:val="0"/>
              <w:divBdr>
                <w:top w:val="none" w:sz="0" w:space="0" w:color="auto"/>
                <w:left w:val="none" w:sz="0" w:space="0" w:color="auto"/>
                <w:bottom w:val="none" w:sz="0" w:space="0" w:color="auto"/>
                <w:right w:val="none" w:sz="0" w:space="0" w:color="auto"/>
              </w:divBdr>
            </w:div>
            <w:div w:id="1532188397">
              <w:marLeft w:val="0"/>
              <w:marRight w:val="0"/>
              <w:marTop w:val="0"/>
              <w:marBottom w:val="0"/>
              <w:divBdr>
                <w:top w:val="none" w:sz="0" w:space="0" w:color="auto"/>
                <w:left w:val="none" w:sz="0" w:space="0" w:color="auto"/>
                <w:bottom w:val="none" w:sz="0" w:space="0" w:color="auto"/>
                <w:right w:val="none" w:sz="0" w:space="0" w:color="auto"/>
              </w:divBdr>
            </w:div>
            <w:div w:id="1546912799">
              <w:marLeft w:val="0"/>
              <w:marRight w:val="0"/>
              <w:marTop w:val="0"/>
              <w:marBottom w:val="0"/>
              <w:divBdr>
                <w:top w:val="none" w:sz="0" w:space="0" w:color="auto"/>
                <w:left w:val="none" w:sz="0" w:space="0" w:color="auto"/>
                <w:bottom w:val="none" w:sz="0" w:space="0" w:color="auto"/>
                <w:right w:val="none" w:sz="0" w:space="0" w:color="auto"/>
              </w:divBdr>
            </w:div>
            <w:div w:id="826896407">
              <w:marLeft w:val="0"/>
              <w:marRight w:val="0"/>
              <w:marTop w:val="0"/>
              <w:marBottom w:val="0"/>
              <w:divBdr>
                <w:top w:val="none" w:sz="0" w:space="0" w:color="auto"/>
                <w:left w:val="none" w:sz="0" w:space="0" w:color="auto"/>
                <w:bottom w:val="none" w:sz="0" w:space="0" w:color="auto"/>
                <w:right w:val="none" w:sz="0" w:space="0" w:color="auto"/>
              </w:divBdr>
            </w:div>
            <w:div w:id="1561752066">
              <w:marLeft w:val="0"/>
              <w:marRight w:val="0"/>
              <w:marTop w:val="0"/>
              <w:marBottom w:val="0"/>
              <w:divBdr>
                <w:top w:val="none" w:sz="0" w:space="0" w:color="auto"/>
                <w:left w:val="none" w:sz="0" w:space="0" w:color="auto"/>
                <w:bottom w:val="none" w:sz="0" w:space="0" w:color="auto"/>
                <w:right w:val="none" w:sz="0" w:space="0" w:color="auto"/>
              </w:divBdr>
            </w:div>
            <w:div w:id="1499418275">
              <w:marLeft w:val="0"/>
              <w:marRight w:val="0"/>
              <w:marTop w:val="0"/>
              <w:marBottom w:val="0"/>
              <w:divBdr>
                <w:top w:val="none" w:sz="0" w:space="0" w:color="auto"/>
                <w:left w:val="none" w:sz="0" w:space="0" w:color="auto"/>
                <w:bottom w:val="none" w:sz="0" w:space="0" w:color="auto"/>
                <w:right w:val="none" w:sz="0" w:space="0" w:color="auto"/>
              </w:divBdr>
            </w:div>
            <w:div w:id="1498183993">
              <w:marLeft w:val="0"/>
              <w:marRight w:val="0"/>
              <w:marTop w:val="0"/>
              <w:marBottom w:val="0"/>
              <w:divBdr>
                <w:top w:val="none" w:sz="0" w:space="0" w:color="auto"/>
                <w:left w:val="none" w:sz="0" w:space="0" w:color="auto"/>
                <w:bottom w:val="none" w:sz="0" w:space="0" w:color="auto"/>
                <w:right w:val="none" w:sz="0" w:space="0" w:color="auto"/>
              </w:divBdr>
            </w:div>
            <w:div w:id="457846204">
              <w:marLeft w:val="0"/>
              <w:marRight w:val="0"/>
              <w:marTop w:val="0"/>
              <w:marBottom w:val="0"/>
              <w:divBdr>
                <w:top w:val="none" w:sz="0" w:space="0" w:color="auto"/>
                <w:left w:val="none" w:sz="0" w:space="0" w:color="auto"/>
                <w:bottom w:val="none" w:sz="0" w:space="0" w:color="auto"/>
                <w:right w:val="none" w:sz="0" w:space="0" w:color="auto"/>
              </w:divBdr>
            </w:div>
            <w:div w:id="695086207">
              <w:marLeft w:val="0"/>
              <w:marRight w:val="0"/>
              <w:marTop w:val="0"/>
              <w:marBottom w:val="0"/>
              <w:divBdr>
                <w:top w:val="none" w:sz="0" w:space="0" w:color="auto"/>
                <w:left w:val="none" w:sz="0" w:space="0" w:color="auto"/>
                <w:bottom w:val="none" w:sz="0" w:space="0" w:color="auto"/>
                <w:right w:val="none" w:sz="0" w:space="0" w:color="auto"/>
              </w:divBdr>
            </w:div>
            <w:div w:id="277028517">
              <w:marLeft w:val="0"/>
              <w:marRight w:val="0"/>
              <w:marTop w:val="0"/>
              <w:marBottom w:val="0"/>
              <w:divBdr>
                <w:top w:val="none" w:sz="0" w:space="0" w:color="auto"/>
                <w:left w:val="none" w:sz="0" w:space="0" w:color="auto"/>
                <w:bottom w:val="none" w:sz="0" w:space="0" w:color="auto"/>
                <w:right w:val="none" w:sz="0" w:space="0" w:color="auto"/>
              </w:divBdr>
            </w:div>
            <w:div w:id="429930311">
              <w:marLeft w:val="0"/>
              <w:marRight w:val="0"/>
              <w:marTop w:val="0"/>
              <w:marBottom w:val="0"/>
              <w:divBdr>
                <w:top w:val="none" w:sz="0" w:space="0" w:color="auto"/>
                <w:left w:val="none" w:sz="0" w:space="0" w:color="auto"/>
                <w:bottom w:val="none" w:sz="0" w:space="0" w:color="auto"/>
                <w:right w:val="none" w:sz="0" w:space="0" w:color="auto"/>
              </w:divBdr>
            </w:div>
            <w:div w:id="794710833">
              <w:marLeft w:val="0"/>
              <w:marRight w:val="0"/>
              <w:marTop w:val="0"/>
              <w:marBottom w:val="0"/>
              <w:divBdr>
                <w:top w:val="none" w:sz="0" w:space="0" w:color="auto"/>
                <w:left w:val="none" w:sz="0" w:space="0" w:color="auto"/>
                <w:bottom w:val="none" w:sz="0" w:space="0" w:color="auto"/>
                <w:right w:val="none" w:sz="0" w:space="0" w:color="auto"/>
              </w:divBdr>
            </w:div>
            <w:div w:id="591470778">
              <w:marLeft w:val="0"/>
              <w:marRight w:val="0"/>
              <w:marTop w:val="0"/>
              <w:marBottom w:val="0"/>
              <w:divBdr>
                <w:top w:val="none" w:sz="0" w:space="0" w:color="auto"/>
                <w:left w:val="none" w:sz="0" w:space="0" w:color="auto"/>
                <w:bottom w:val="none" w:sz="0" w:space="0" w:color="auto"/>
                <w:right w:val="none" w:sz="0" w:space="0" w:color="auto"/>
              </w:divBdr>
            </w:div>
            <w:div w:id="526719165">
              <w:marLeft w:val="0"/>
              <w:marRight w:val="0"/>
              <w:marTop w:val="0"/>
              <w:marBottom w:val="0"/>
              <w:divBdr>
                <w:top w:val="none" w:sz="0" w:space="0" w:color="auto"/>
                <w:left w:val="none" w:sz="0" w:space="0" w:color="auto"/>
                <w:bottom w:val="none" w:sz="0" w:space="0" w:color="auto"/>
                <w:right w:val="none" w:sz="0" w:space="0" w:color="auto"/>
              </w:divBdr>
            </w:div>
            <w:div w:id="547037839">
              <w:marLeft w:val="0"/>
              <w:marRight w:val="0"/>
              <w:marTop w:val="0"/>
              <w:marBottom w:val="0"/>
              <w:divBdr>
                <w:top w:val="none" w:sz="0" w:space="0" w:color="auto"/>
                <w:left w:val="none" w:sz="0" w:space="0" w:color="auto"/>
                <w:bottom w:val="none" w:sz="0" w:space="0" w:color="auto"/>
                <w:right w:val="none" w:sz="0" w:space="0" w:color="auto"/>
              </w:divBdr>
            </w:div>
            <w:div w:id="1471172535">
              <w:marLeft w:val="0"/>
              <w:marRight w:val="0"/>
              <w:marTop w:val="0"/>
              <w:marBottom w:val="0"/>
              <w:divBdr>
                <w:top w:val="none" w:sz="0" w:space="0" w:color="auto"/>
                <w:left w:val="none" w:sz="0" w:space="0" w:color="auto"/>
                <w:bottom w:val="none" w:sz="0" w:space="0" w:color="auto"/>
                <w:right w:val="none" w:sz="0" w:space="0" w:color="auto"/>
              </w:divBdr>
            </w:div>
            <w:div w:id="1302534408">
              <w:marLeft w:val="0"/>
              <w:marRight w:val="0"/>
              <w:marTop w:val="0"/>
              <w:marBottom w:val="0"/>
              <w:divBdr>
                <w:top w:val="none" w:sz="0" w:space="0" w:color="auto"/>
                <w:left w:val="none" w:sz="0" w:space="0" w:color="auto"/>
                <w:bottom w:val="none" w:sz="0" w:space="0" w:color="auto"/>
                <w:right w:val="none" w:sz="0" w:space="0" w:color="auto"/>
              </w:divBdr>
            </w:div>
            <w:div w:id="1306620264">
              <w:marLeft w:val="0"/>
              <w:marRight w:val="0"/>
              <w:marTop w:val="0"/>
              <w:marBottom w:val="0"/>
              <w:divBdr>
                <w:top w:val="none" w:sz="0" w:space="0" w:color="auto"/>
                <w:left w:val="none" w:sz="0" w:space="0" w:color="auto"/>
                <w:bottom w:val="none" w:sz="0" w:space="0" w:color="auto"/>
                <w:right w:val="none" w:sz="0" w:space="0" w:color="auto"/>
              </w:divBdr>
            </w:div>
            <w:div w:id="967316415">
              <w:marLeft w:val="0"/>
              <w:marRight w:val="0"/>
              <w:marTop w:val="0"/>
              <w:marBottom w:val="0"/>
              <w:divBdr>
                <w:top w:val="none" w:sz="0" w:space="0" w:color="auto"/>
                <w:left w:val="none" w:sz="0" w:space="0" w:color="auto"/>
                <w:bottom w:val="none" w:sz="0" w:space="0" w:color="auto"/>
                <w:right w:val="none" w:sz="0" w:space="0" w:color="auto"/>
              </w:divBdr>
            </w:div>
            <w:div w:id="517541798">
              <w:marLeft w:val="0"/>
              <w:marRight w:val="0"/>
              <w:marTop w:val="0"/>
              <w:marBottom w:val="0"/>
              <w:divBdr>
                <w:top w:val="none" w:sz="0" w:space="0" w:color="auto"/>
                <w:left w:val="none" w:sz="0" w:space="0" w:color="auto"/>
                <w:bottom w:val="none" w:sz="0" w:space="0" w:color="auto"/>
                <w:right w:val="none" w:sz="0" w:space="0" w:color="auto"/>
              </w:divBdr>
            </w:div>
            <w:div w:id="1776364199">
              <w:marLeft w:val="0"/>
              <w:marRight w:val="0"/>
              <w:marTop w:val="0"/>
              <w:marBottom w:val="0"/>
              <w:divBdr>
                <w:top w:val="none" w:sz="0" w:space="0" w:color="auto"/>
                <w:left w:val="none" w:sz="0" w:space="0" w:color="auto"/>
                <w:bottom w:val="none" w:sz="0" w:space="0" w:color="auto"/>
                <w:right w:val="none" w:sz="0" w:space="0" w:color="auto"/>
              </w:divBdr>
            </w:div>
            <w:div w:id="1312707656">
              <w:marLeft w:val="0"/>
              <w:marRight w:val="0"/>
              <w:marTop w:val="0"/>
              <w:marBottom w:val="0"/>
              <w:divBdr>
                <w:top w:val="none" w:sz="0" w:space="0" w:color="auto"/>
                <w:left w:val="none" w:sz="0" w:space="0" w:color="auto"/>
                <w:bottom w:val="none" w:sz="0" w:space="0" w:color="auto"/>
                <w:right w:val="none" w:sz="0" w:space="0" w:color="auto"/>
              </w:divBdr>
            </w:div>
            <w:div w:id="1699768933">
              <w:marLeft w:val="0"/>
              <w:marRight w:val="0"/>
              <w:marTop w:val="0"/>
              <w:marBottom w:val="0"/>
              <w:divBdr>
                <w:top w:val="none" w:sz="0" w:space="0" w:color="auto"/>
                <w:left w:val="none" w:sz="0" w:space="0" w:color="auto"/>
                <w:bottom w:val="none" w:sz="0" w:space="0" w:color="auto"/>
                <w:right w:val="none" w:sz="0" w:space="0" w:color="auto"/>
              </w:divBdr>
            </w:div>
            <w:div w:id="1428381200">
              <w:marLeft w:val="0"/>
              <w:marRight w:val="0"/>
              <w:marTop w:val="0"/>
              <w:marBottom w:val="0"/>
              <w:divBdr>
                <w:top w:val="none" w:sz="0" w:space="0" w:color="auto"/>
                <w:left w:val="none" w:sz="0" w:space="0" w:color="auto"/>
                <w:bottom w:val="none" w:sz="0" w:space="0" w:color="auto"/>
                <w:right w:val="none" w:sz="0" w:space="0" w:color="auto"/>
              </w:divBdr>
            </w:div>
            <w:div w:id="731465358">
              <w:marLeft w:val="0"/>
              <w:marRight w:val="0"/>
              <w:marTop w:val="0"/>
              <w:marBottom w:val="0"/>
              <w:divBdr>
                <w:top w:val="none" w:sz="0" w:space="0" w:color="auto"/>
                <w:left w:val="none" w:sz="0" w:space="0" w:color="auto"/>
                <w:bottom w:val="none" w:sz="0" w:space="0" w:color="auto"/>
                <w:right w:val="none" w:sz="0" w:space="0" w:color="auto"/>
              </w:divBdr>
            </w:div>
            <w:div w:id="1636177882">
              <w:marLeft w:val="0"/>
              <w:marRight w:val="0"/>
              <w:marTop w:val="0"/>
              <w:marBottom w:val="0"/>
              <w:divBdr>
                <w:top w:val="none" w:sz="0" w:space="0" w:color="auto"/>
                <w:left w:val="none" w:sz="0" w:space="0" w:color="auto"/>
                <w:bottom w:val="none" w:sz="0" w:space="0" w:color="auto"/>
                <w:right w:val="none" w:sz="0" w:space="0" w:color="auto"/>
              </w:divBdr>
            </w:div>
            <w:div w:id="602811312">
              <w:marLeft w:val="0"/>
              <w:marRight w:val="0"/>
              <w:marTop w:val="0"/>
              <w:marBottom w:val="0"/>
              <w:divBdr>
                <w:top w:val="none" w:sz="0" w:space="0" w:color="auto"/>
                <w:left w:val="none" w:sz="0" w:space="0" w:color="auto"/>
                <w:bottom w:val="none" w:sz="0" w:space="0" w:color="auto"/>
                <w:right w:val="none" w:sz="0" w:space="0" w:color="auto"/>
              </w:divBdr>
            </w:div>
            <w:div w:id="21980884">
              <w:marLeft w:val="0"/>
              <w:marRight w:val="0"/>
              <w:marTop w:val="0"/>
              <w:marBottom w:val="0"/>
              <w:divBdr>
                <w:top w:val="none" w:sz="0" w:space="0" w:color="auto"/>
                <w:left w:val="none" w:sz="0" w:space="0" w:color="auto"/>
                <w:bottom w:val="none" w:sz="0" w:space="0" w:color="auto"/>
                <w:right w:val="none" w:sz="0" w:space="0" w:color="auto"/>
              </w:divBdr>
            </w:div>
            <w:div w:id="177237986">
              <w:marLeft w:val="0"/>
              <w:marRight w:val="0"/>
              <w:marTop w:val="0"/>
              <w:marBottom w:val="0"/>
              <w:divBdr>
                <w:top w:val="none" w:sz="0" w:space="0" w:color="auto"/>
                <w:left w:val="none" w:sz="0" w:space="0" w:color="auto"/>
                <w:bottom w:val="none" w:sz="0" w:space="0" w:color="auto"/>
                <w:right w:val="none" w:sz="0" w:space="0" w:color="auto"/>
              </w:divBdr>
            </w:div>
            <w:div w:id="1453744685">
              <w:marLeft w:val="0"/>
              <w:marRight w:val="0"/>
              <w:marTop w:val="0"/>
              <w:marBottom w:val="0"/>
              <w:divBdr>
                <w:top w:val="none" w:sz="0" w:space="0" w:color="auto"/>
                <w:left w:val="none" w:sz="0" w:space="0" w:color="auto"/>
                <w:bottom w:val="none" w:sz="0" w:space="0" w:color="auto"/>
                <w:right w:val="none" w:sz="0" w:space="0" w:color="auto"/>
              </w:divBdr>
            </w:div>
            <w:div w:id="2114395370">
              <w:marLeft w:val="0"/>
              <w:marRight w:val="0"/>
              <w:marTop w:val="0"/>
              <w:marBottom w:val="0"/>
              <w:divBdr>
                <w:top w:val="none" w:sz="0" w:space="0" w:color="auto"/>
                <w:left w:val="none" w:sz="0" w:space="0" w:color="auto"/>
                <w:bottom w:val="none" w:sz="0" w:space="0" w:color="auto"/>
                <w:right w:val="none" w:sz="0" w:space="0" w:color="auto"/>
              </w:divBdr>
            </w:div>
            <w:div w:id="1107701972">
              <w:marLeft w:val="0"/>
              <w:marRight w:val="0"/>
              <w:marTop w:val="0"/>
              <w:marBottom w:val="0"/>
              <w:divBdr>
                <w:top w:val="none" w:sz="0" w:space="0" w:color="auto"/>
                <w:left w:val="none" w:sz="0" w:space="0" w:color="auto"/>
                <w:bottom w:val="none" w:sz="0" w:space="0" w:color="auto"/>
                <w:right w:val="none" w:sz="0" w:space="0" w:color="auto"/>
              </w:divBdr>
            </w:div>
            <w:div w:id="1047947464">
              <w:marLeft w:val="0"/>
              <w:marRight w:val="0"/>
              <w:marTop w:val="0"/>
              <w:marBottom w:val="0"/>
              <w:divBdr>
                <w:top w:val="none" w:sz="0" w:space="0" w:color="auto"/>
                <w:left w:val="none" w:sz="0" w:space="0" w:color="auto"/>
                <w:bottom w:val="none" w:sz="0" w:space="0" w:color="auto"/>
                <w:right w:val="none" w:sz="0" w:space="0" w:color="auto"/>
              </w:divBdr>
            </w:div>
            <w:div w:id="1734890859">
              <w:marLeft w:val="0"/>
              <w:marRight w:val="0"/>
              <w:marTop w:val="0"/>
              <w:marBottom w:val="0"/>
              <w:divBdr>
                <w:top w:val="none" w:sz="0" w:space="0" w:color="auto"/>
                <w:left w:val="none" w:sz="0" w:space="0" w:color="auto"/>
                <w:bottom w:val="none" w:sz="0" w:space="0" w:color="auto"/>
                <w:right w:val="none" w:sz="0" w:space="0" w:color="auto"/>
              </w:divBdr>
            </w:div>
            <w:div w:id="189419702">
              <w:marLeft w:val="0"/>
              <w:marRight w:val="0"/>
              <w:marTop w:val="0"/>
              <w:marBottom w:val="0"/>
              <w:divBdr>
                <w:top w:val="none" w:sz="0" w:space="0" w:color="auto"/>
                <w:left w:val="none" w:sz="0" w:space="0" w:color="auto"/>
                <w:bottom w:val="none" w:sz="0" w:space="0" w:color="auto"/>
                <w:right w:val="none" w:sz="0" w:space="0" w:color="auto"/>
              </w:divBdr>
            </w:div>
            <w:div w:id="1937711186">
              <w:marLeft w:val="0"/>
              <w:marRight w:val="0"/>
              <w:marTop w:val="0"/>
              <w:marBottom w:val="0"/>
              <w:divBdr>
                <w:top w:val="none" w:sz="0" w:space="0" w:color="auto"/>
                <w:left w:val="none" w:sz="0" w:space="0" w:color="auto"/>
                <w:bottom w:val="none" w:sz="0" w:space="0" w:color="auto"/>
                <w:right w:val="none" w:sz="0" w:space="0" w:color="auto"/>
              </w:divBdr>
            </w:div>
            <w:div w:id="1820535553">
              <w:marLeft w:val="0"/>
              <w:marRight w:val="0"/>
              <w:marTop w:val="0"/>
              <w:marBottom w:val="0"/>
              <w:divBdr>
                <w:top w:val="none" w:sz="0" w:space="0" w:color="auto"/>
                <w:left w:val="none" w:sz="0" w:space="0" w:color="auto"/>
                <w:bottom w:val="none" w:sz="0" w:space="0" w:color="auto"/>
                <w:right w:val="none" w:sz="0" w:space="0" w:color="auto"/>
              </w:divBdr>
            </w:div>
            <w:div w:id="1298612298">
              <w:marLeft w:val="0"/>
              <w:marRight w:val="0"/>
              <w:marTop w:val="0"/>
              <w:marBottom w:val="0"/>
              <w:divBdr>
                <w:top w:val="none" w:sz="0" w:space="0" w:color="auto"/>
                <w:left w:val="none" w:sz="0" w:space="0" w:color="auto"/>
                <w:bottom w:val="none" w:sz="0" w:space="0" w:color="auto"/>
                <w:right w:val="none" w:sz="0" w:space="0" w:color="auto"/>
              </w:divBdr>
            </w:div>
            <w:div w:id="1779984717">
              <w:marLeft w:val="0"/>
              <w:marRight w:val="0"/>
              <w:marTop w:val="0"/>
              <w:marBottom w:val="0"/>
              <w:divBdr>
                <w:top w:val="none" w:sz="0" w:space="0" w:color="auto"/>
                <w:left w:val="none" w:sz="0" w:space="0" w:color="auto"/>
                <w:bottom w:val="none" w:sz="0" w:space="0" w:color="auto"/>
                <w:right w:val="none" w:sz="0" w:space="0" w:color="auto"/>
              </w:divBdr>
            </w:div>
            <w:div w:id="1638949353">
              <w:marLeft w:val="0"/>
              <w:marRight w:val="0"/>
              <w:marTop w:val="0"/>
              <w:marBottom w:val="0"/>
              <w:divBdr>
                <w:top w:val="none" w:sz="0" w:space="0" w:color="auto"/>
                <w:left w:val="none" w:sz="0" w:space="0" w:color="auto"/>
                <w:bottom w:val="none" w:sz="0" w:space="0" w:color="auto"/>
                <w:right w:val="none" w:sz="0" w:space="0" w:color="auto"/>
              </w:divBdr>
            </w:div>
            <w:div w:id="1535381087">
              <w:marLeft w:val="0"/>
              <w:marRight w:val="0"/>
              <w:marTop w:val="0"/>
              <w:marBottom w:val="0"/>
              <w:divBdr>
                <w:top w:val="none" w:sz="0" w:space="0" w:color="auto"/>
                <w:left w:val="none" w:sz="0" w:space="0" w:color="auto"/>
                <w:bottom w:val="none" w:sz="0" w:space="0" w:color="auto"/>
                <w:right w:val="none" w:sz="0" w:space="0" w:color="auto"/>
              </w:divBdr>
            </w:div>
            <w:div w:id="1266888476">
              <w:marLeft w:val="0"/>
              <w:marRight w:val="0"/>
              <w:marTop w:val="0"/>
              <w:marBottom w:val="0"/>
              <w:divBdr>
                <w:top w:val="none" w:sz="0" w:space="0" w:color="auto"/>
                <w:left w:val="none" w:sz="0" w:space="0" w:color="auto"/>
                <w:bottom w:val="none" w:sz="0" w:space="0" w:color="auto"/>
                <w:right w:val="none" w:sz="0" w:space="0" w:color="auto"/>
              </w:divBdr>
            </w:div>
            <w:div w:id="1806314927">
              <w:marLeft w:val="0"/>
              <w:marRight w:val="0"/>
              <w:marTop w:val="0"/>
              <w:marBottom w:val="0"/>
              <w:divBdr>
                <w:top w:val="none" w:sz="0" w:space="0" w:color="auto"/>
                <w:left w:val="none" w:sz="0" w:space="0" w:color="auto"/>
                <w:bottom w:val="none" w:sz="0" w:space="0" w:color="auto"/>
                <w:right w:val="none" w:sz="0" w:space="0" w:color="auto"/>
              </w:divBdr>
            </w:div>
            <w:div w:id="648823028">
              <w:marLeft w:val="0"/>
              <w:marRight w:val="0"/>
              <w:marTop w:val="0"/>
              <w:marBottom w:val="0"/>
              <w:divBdr>
                <w:top w:val="none" w:sz="0" w:space="0" w:color="auto"/>
                <w:left w:val="none" w:sz="0" w:space="0" w:color="auto"/>
                <w:bottom w:val="none" w:sz="0" w:space="0" w:color="auto"/>
                <w:right w:val="none" w:sz="0" w:space="0" w:color="auto"/>
              </w:divBdr>
            </w:div>
            <w:div w:id="1871608994">
              <w:marLeft w:val="0"/>
              <w:marRight w:val="0"/>
              <w:marTop w:val="0"/>
              <w:marBottom w:val="0"/>
              <w:divBdr>
                <w:top w:val="none" w:sz="0" w:space="0" w:color="auto"/>
                <w:left w:val="none" w:sz="0" w:space="0" w:color="auto"/>
                <w:bottom w:val="none" w:sz="0" w:space="0" w:color="auto"/>
                <w:right w:val="none" w:sz="0" w:space="0" w:color="auto"/>
              </w:divBdr>
            </w:div>
            <w:div w:id="1946308310">
              <w:marLeft w:val="0"/>
              <w:marRight w:val="0"/>
              <w:marTop w:val="0"/>
              <w:marBottom w:val="0"/>
              <w:divBdr>
                <w:top w:val="none" w:sz="0" w:space="0" w:color="auto"/>
                <w:left w:val="none" w:sz="0" w:space="0" w:color="auto"/>
                <w:bottom w:val="none" w:sz="0" w:space="0" w:color="auto"/>
                <w:right w:val="none" w:sz="0" w:space="0" w:color="auto"/>
              </w:divBdr>
            </w:div>
            <w:div w:id="282005438">
              <w:marLeft w:val="0"/>
              <w:marRight w:val="0"/>
              <w:marTop w:val="0"/>
              <w:marBottom w:val="0"/>
              <w:divBdr>
                <w:top w:val="none" w:sz="0" w:space="0" w:color="auto"/>
                <w:left w:val="none" w:sz="0" w:space="0" w:color="auto"/>
                <w:bottom w:val="none" w:sz="0" w:space="0" w:color="auto"/>
                <w:right w:val="none" w:sz="0" w:space="0" w:color="auto"/>
              </w:divBdr>
            </w:div>
            <w:div w:id="5980323">
              <w:marLeft w:val="0"/>
              <w:marRight w:val="0"/>
              <w:marTop w:val="0"/>
              <w:marBottom w:val="0"/>
              <w:divBdr>
                <w:top w:val="none" w:sz="0" w:space="0" w:color="auto"/>
                <w:left w:val="none" w:sz="0" w:space="0" w:color="auto"/>
                <w:bottom w:val="none" w:sz="0" w:space="0" w:color="auto"/>
                <w:right w:val="none" w:sz="0" w:space="0" w:color="auto"/>
              </w:divBdr>
            </w:div>
            <w:div w:id="1509130153">
              <w:marLeft w:val="0"/>
              <w:marRight w:val="0"/>
              <w:marTop w:val="0"/>
              <w:marBottom w:val="0"/>
              <w:divBdr>
                <w:top w:val="none" w:sz="0" w:space="0" w:color="auto"/>
                <w:left w:val="none" w:sz="0" w:space="0" w:color="auto"/>
                <w:bottom w:val="none" w:sz="0" w:space="0" w:color="auto"/>
                <w:right w:val="none" w:sz="0" w:space="0" w:color="auto"/>
              </w:divBdr>
            </w:div>
            <w:div w:id="555631823">
              <w:marLeft w:val="0"/>
              <w:marRight w:val="0"/>
              <w:marTop w:val="0"/>
              <w:marBottom w:val="0"/>
              <w:divBdr>
                <w:top w:val="none" w:sz="0" w:space="0" w:color="auto"/>
                <w:left w:val="none" w:sz="0" w:space="0" w:color="auto"/>
                <w:bottom w:val="none" w:sz="0" w:space="0" w:color="auto"/>
                <w:right w:val="none" w:sz="0" w:space="0" w:color="auto"/>
              </w:divBdr>
            </w:div>
            <w:div w:id="1160316157">
              <w:marLeft w:val="0"/>
              <w:marRight w:val="0"/>
              <w:marTop w:val="0"/>
              <w:marBottom w:val="0"/>
              <w:divBdr>
                <w:top w:val="none" w:sz="0" w:space="0" w:color="auto"/>
                <w:left w:val="none" w:sz="0" w:space="0" w:color="auto"/>
                <w:bottom w:val="none" w:sz="0" w:space="0" w:color="auto"/>
                <w:right w:val="none" w:sz="0" w:space="0" w:color="auto"/>
              </w:divBdr>
            </w:div>
            <w:div w:id="949704355">
              <w:marLeft w:val="0"/>
              <w:marRight w:val="0"/>
              <w:marTop w:val="0"/>
              <w:marBottom w:val="0"/>
              <w:divBdr>
                <w:top w:val="none" w:sz="0" w:space="0" w:color="auto"/>
                <w:left w:val="none" w:sz="0" w:space="0" w:color="auto"/>
                <w:bottom w:val="none" w:sz="0" w:space="0" w:color="auto"/>
                <w:right w:val="none" w:sz="0" w:space="0" w:color="auto"/>
              </w:divBdr>
            </w:div>
            <w:div w:id="1143735144">
              <w:marLeft w:val="0"/>
              <w:marRight w:val="0"/>
              <w:marTop w:val="0"/>
              <w:marBottom w:val="0"/>
              <w:divBdr>
                <w:top w:val="none" w:sz="0" w:space="0" w:color="auto"/>
                <w:left w:val="none" w:sz="0" w:space="0" w:color="auto"/>
                <w:bottom w:val="none" w:sz="0" w:space="0" w:color="auto"/>
                <w:right w:val="none" w:sz="0" w:space="0" w:color="auto"/>
              </w:divBdr>
            </w:div>
            <w:div w:id="703167281">
              <w:marLeft w:val="0"/>
              <w:marRight w:val="0"/>
              <w:marTop w:val="0"/>
              <w:marBottom w:val="0"/>
              <w:divBdr>
                <w:top w:val="none" w:sz="0" w:space="0" w:color="auto"/>
                <w:left w:val="none" w:sz="0" w:space="0" w:color="auto"/>
                <w:bottom w:val="none" w:sz="0" w:space="0" w:color="auto"/>
                <w:right w:val="none" w:sz="0" w:space="0" w:color="auto"/>
              </w:divBdr>
            </w:div>
            <w:div w:id="886336166">
              <w:marLeft w:val="0"/>
              <w:marRight w:val="0"/>
              <w:marTop w:val="0"/>
              <w:marBottom w:val="0"/>
              <w:divBdr>
                <w:top w:val="none" w:sz="0" w:space="0" w:color="auto"/>
                <w:left w:val="none" w:sz="0" w:space="0" w:color="auto"/>
                <w:bottom w:val="none" w:sz="0" w:space="0" w:color="auto"/>
                <w:right w:val="none" w:sz="0" w:space="0" w:color="auto"/>
              </w:divBdr>
            </w:div>
            <w:div w:id="111437754">
              <w:marLeft w:val="0"/>
              <w:marRight w:val="0"/>
              <w:marTop w:val="0"/>
              <w:marBottom w:val="0"/>
              <w:divBdr>
                <w:top w:val="none" w:sz="0" w:space="0" w:color="auto"/>
                <w:left w:val="none" w:sz="0" w:space="0" w:color="auto"/>
                <w:bottom w:val="none" w:sz="0" w:space="0" w:color="auto"/>
                <w:right w:val="none" w:sz="0" w:space="0" w:color="auto"/>
              </w:divBdr>
            </w:div>
            <w:div w:id="70810223">
              <w:marLeft w:val="0"/>
              <w:marRight w:val="0"/>
              <w:marTop w:val="0"/>
              <w:marBottom w:val="0"/>
              <w:divBdr>
                <w:top w:val="none" w:sz="0" w:space="0" w:color="auto"/>
                <w:left w:val="none" w:sz="0" w:space="0" w:color="auto"/>
                <w:bottom w:val="none" w:sz="0" w:space="0" w:color="auto"/>
                <w:right w:val="none" w:sz="0" w:space="0" w:color="auto"/>
              </w:divBdr>
            </w:div>
            <w:div w:id="708333871">
              <w:marLeft w:val="0"/>
              <w:marRight w:val="0"/>
              <w:marTop w:val="0"/>
              <w:marBottom w:val="0"/>
              <w:divBdr>
                <w:top w:val="none" w:sz="0" w:space="0" w:color="auto"/>
                <w:left w:val="none" w:sz="0" w:space="0" w:color="auto"/>
                <w:bottom w:val="none" w:sz="0" w:space="0" w:color="auto"/>
                <w:right w:val="none" w:sz="0" w:space="0" w:color="auto"/>
              </w:divBdr>
            </w:div>
            <w:div w:id="152067223">
              <w:marLeft w:val="0"/>
              <w:marRight w:val="0"/>
              <w:marTop w:val="0"/>
              <w:marBottom w:val="0"/>
              <w:divBdr>
                <w:top w:val="none" w:sz="0" w:space="0" w:color="auto"/>
                <w:left w:val="none" w:sz="0" w:space="0" w:color="auto"/>
                <w:bottom w:val="none" w:sz="0" w:space="0" w:color="auto"/>
                <w:right w:val="none" w:sz="0" w:space="0" w:color="auto"/>
              </w:divBdr>
            </w:div>
            <w:div w:id="913587321">
              <w:marLeft w:val="0"/>
              <w:marRight w:val="0"/>
              <w:marTop w:val="0"/>
              <w:marBottom w:val="0"/>
              <w:divBdr>
                <w:top w:val="none" w:sz="0" w:space="0" w:color="auto"/>
                <w:left w:val="none" w:sz="0" w:space="0" w:color="auto"/>
                <w:bottom w:val="none" w:sz="0" w:space="0" w:color="auto"/>
                <w:right w:val="none" w:sz="0" w:space="0" w:color="auto"/>
              </w:divBdr>
            </w:div>
            <w:div w:id="76445336">
              <w:marLeft w:val="0"/>
              <w:marRight w:val="0"/>
              <w:marTop w:val="0"/>
              <w:marBottom w:val="0"/>
              <w:divBdr>
                <w:top w:val="none" w:sz="0" w:space="0" w:color="auto"/>
                <w:left w:val="none" w:sz="0" w:space="0" w:color="auto"/>
                <w:bottom w:val="none" w:sz="0" w:space="0" w:color="auto"/>
                <w:right w:val="none" w:sz="0" w:space="0" w:color="auto"/>
              </w:divBdr>
            </w:div>
            <w:div w:id="1036270226">
              <w:marLeft w:val="0"/>
              <w:marRight w:val="0"/>
              <w:marTop w:val="0"/>
              <w:marBottom w:val="0"/>
              <w:divBdr>
                <w:top w:val="none" w:sz="0" w:space="0" w:color="auto"/>
                <w:left w:val="none" w:sz="0" w:space="0" w:color="auto"/>
                <w:bottom w:val="none" w:sz="0" w:space="0" w:color="auto"/>
                <w:right w:val="none" w:sz="0" w:space="0" w:color="auto"/>
              </w:divBdr>
            </w:div>
            <w:div w:id="108861238">
              <w:marLeft w:val="0"/>
              <w:marRight w:val="0"/>
              <w:marTop w:val="0"/>
              <w:marBottom w:val="0"/>
              <w:divBdr>
                <w:top w:val="none" w:sz="0" w:space="0" w:color="auto"/>
                <w:left w:val="none" w:sz="0" w:space="0" w:color="auto"/>
                <w:bottom w:val="none" w:sz="0" w:space="0" w:color="auto"/>
                <w:right w:val="none" w:sz="0" w:space="0" w:color="auto"/>
              </w:divBdr>
            </w:div>
            <w:div w:id="345904873">
              <w:marLeft w:val="0"/>
              <w:marRight w:val="0"/>
              <w:marTop w:val="0"/>
              <w:marBottom w:val="0"/>
              <w:divBdr>
                <w:top w:val="none" w:sz="0" w:space="0" w:color="auto"/>
                <w:left w:val="none" w:sz="0" w:space="0" w:color="auto"/>
                <w:bottom w:val="none" w:sz="0" w:space="0" w:color="auto"/>
                <w:right w:val="none" w:sz="0" w:space="0" w:color="auto"/>
              </w:divBdr>
            </w:div>
            <w:div w:id="43650383">
              <w:marLeft w:val="0"/>
              <w:marRight w:val="0"/>
              <w:marTop w:val="0"/>
              <w:marBottom w:val="0"/>
              <w:divBdr>
                <w:top w:val="none" w:sz="0" w:space="0" w:color="auto"/>
                <w:left w:val="none" w:sz="0" w:space="0" w:color="auto"/>
                <w:bottom w:val="none" w:sz="0" w:space="0" w:color="auto"/>
                <w:right w:val="none" w:sz="0" w:space="0" w:color="auto"/>
              </w:divBdr>
            </w:div>
            <w:div w:id="320013366">
              <w:marLeft w:val="0"/>
              <w:marRight w:val="0"/>
              <w:marTop w:val="0"/>
              <w:marBottom w:val="0"/>
              <w:divBdr>
                <w:top w:val="none" w:sz="0" w:space="0" w:color="auto"/>
                <w:left w:val="none" w:sz="0" w:space="0" w:color="auto"/>
                <w:bottom w:val="none" w:sz="0" w:space="0" w:color="auto"/>
                <w:right w:val="none" w:sz="0" w:space="0" w:color="auto"/>
              </w:divBdr>
            </w:div>
            <w:div w:id="635260636">
              <w:marLeft w:val="0"/>
              <w:marRight w:val="0"/>
              <w:marTop w:val="0"/>
              <w:marBottom w:val="0"/>
              <w:divBdr>
                <w:top w:val="none" w:sz="0" w:space="0" w:color="auto"/>
                <w:left w:val="none" w:sz="0" w:space="0" w:color="auto"/>
                <w:bottom w:val="none" w:sz="0" w:space="0" w:color="auto"/>
                <w:right w:val="none" w:sz="0" w:space="0" w:color="auto"/>
              </w:divBdr>
            </w:div>
            <w:div w:id="1897625372">
              <w:marLeft w:val="0"/>
              <w:marRight w:val="0"/>
              <w:marTop w:val="0"/>
              <w:marBottom w:val="0"/>
              <w:divBdr>
                <w:top w:val="none" w:sz="0" w:space="0" w:color="auto"/>
                <w:left w:val="none" w:sz="0" w:space="0" w:color="auto"/>
                <w:bottom w:val="none" w:sz="0" w:space="0" w:color="auto"/>
                <w:right w:val="none" w:sz="0" w:space="0" w:color="auto"/>
              </w:divBdr>
            </w:div>
            <w:div w:id="139463077">
              <w:marLeft w:val="0"/>
              <w:marRight w:val="0"/>
              <w:marTop w:val="0"/>
              <w:marBottom w:val="0"/>
              <w:divBdr>
                <w:top w:val="none" w:sz="0" w:space="0" w:color="auto"/>
                <w:left w:val="none" w:sz="0" w:space="0" w:color="auto"/>
                <w:bottom w:val="none" w:sz="0" w:space="0" w:color="auto"/>
                <w:right w:val="none" w:sz="0" w:space="0" w:color="auto"/>
              </w:divBdr>
            </w:div>
            <w:div w:id="427383289">
              <w:marLeft w:val="0"/>
              <w:marRight w:val="0"/>
              <w:marTop w:val="0"/>
              <w:marBottom w:val="0"/>
              <w:divBdr>
                <w:top w:val="none" w:sz="0" w:space="0" w:color="auto"/>
                <w:left w:val="none" w:sz="0" w:space="0" w:color="auto"/>
                <w:bottom w:val="none" w:sz="0" w:space="0" w:color="auto"/>
                <w:right w:val="none" w:sz="0" w:space="0" w:color="auto"/>
              </w:divBdr>
            </w:div>
            <w:div w:id="1363362927">
              <w:marLeft w:val="0"/>
              <w:marRight w:val="0"/>
              <w:marTop w:val="0"/>
              <w:marBottom w:val="0"/>
              <w:divBdr>
                <w:top w:val="none" w:sz="0" w:space="0" w:color="auto"/>
                <w:left w:val="none" w:sz="0" w:space="0" w:color="auto"/>
                <w:bottom w:val="none" w:sz="0" w:space="0" w:color="auto"/>
                <w:right w:val="none" w:sz="0" w:space="0" w:color="auto"/>
              </w:divBdr>
            </w:div>
            <w:div w:id="1269123193">
              <w:marLeft w:val="0"/>
              <w:marRight w:val="0"/>
              <w:marTop w:val="0"/>
              <w:marBottom w:val="0"/>
              <w:divBdr>
                <w:top w:val="none" w:sz="0" w:space="0" w:color="auto"/>
                <w:left w:val="none" w:sz="0" w:space="0" w:color="auto"/>
                <w:bottom w:val="none" w:sz="0" w:space="0" w:color="auto"/>
                <w:right w:val="none" w:sz="0" w:space="0" w:color="auto"/>
              </w:divBdr>
            </w:div>
            <w:div w:id="2011247818">
              <w:marLeft w:val="0"/>
              <w:marRight w:val="0"/>
              <w:marTop w:val="0"/>
              <w:marBottom w:val="0"/>
              <w:divBdr>
                <w:top w:val="none" w:sz="0" w:space="0" w:color="auto"/>
                <w:left w:val="none" w:sz="0" w:space="0" w:color="auto"/>
                <w:bottom w:val="none" w:sz="0" w:space="0" w:color="auto"/>
                <w:right w:val="none" w:sz="0" w:space="0" w:color="auto"/>
              </w:divBdr>
            </w:div>
            <w:div w:id="1276710979">
              <w:marLeft w:val="0"/>
              <w:marRight w:val="0"/>
              <w:marTop w:val="0"/>
              <w:marBottom w:val="0"/>
              <w:divBdr>
                <w:top w:val="none" w:sz="0" w:space="0" w:color="auto"/>
                <w:left w:val="none" w:sz="0" w:space="0" w:color="auto"/>
                <w:bottom w:val="none" w:sz="0" w:space="0" w:color="auto"/>
                <w:right w:val="none" w:sz="0" w:space="0" w:color="auto"/>
              </w:divBdr>
            </w:div>
            <w:div w:id="1508985005">
              <w:marLeft w:val="0"/>
              <w:marRight w:val="0"/>
              <w:marTop w:val="0"/>
              <w:marBottom w:val="0"/>
              <w:divBdr>
                <w:top w:val="none" w:sz="0" w:space="0" w:color="auto"/>
                <w:left w:val="none" w:sz="0" w:space="0" w:color="auto"/>
                <w:bottom w:val="none" w:sz="0" w:space="0" w:color="auto"/>
                <w:right w:val="none" w:sz="0" w:space="0" w:color="auto"/>
              </w:divBdr>
            </w:div>
            <w:div w:id="1140881788">
              <w:marLeft w:val="0"/>
              <w:marRight w:val="0"/>
              <w:marTop w:val="0"/>
              <w:marBottom w:val="0"/>
              <w:divBdr>
                <w:top w:val="none" w:sz="0" w:space="0" w:color="auto"/>
                <w:left w:val="none" w:sz="0" w:space="0" w:color="auto"/>
                <w:bottom w:val="none" w:sz="0" w:space="0" w:color="auto"/>
                <w:right w:val="none" w:sz="0" w:space="0" w:color="auto"/>
              </w:divBdr>
            </w:div>
            <w:div w:id="932470141">
              <w:marLeft w:val="0"/>
              <w:marRight w:val="0"/>
              <w:marTop w:val="0"/>
              <w:marBottom w:val="0"/>
              <w:divBdr>
                <w:top w:val="none" w:sz="0" w:space="0" w:color="auto"/>
                <w:left w:val="none" w:sz="0" w:space="0" w:color="auto"/>
                <w:bottom w:val="none" w:sz="0" w:space="0" w:color="auto"/>
                <w:right w:val="none" w:sz="0" w:space="0" w:color="auto"/>
              </w:divBdr>
            </w:div>
            <w:div w:id="704331698">
              <w:marLeft w:val="0"/>
              <w:marRight w:val="0"/>
              <w:marTop w:val="0"/>
              <w:marBottom w:val="0"/>
              <w:divBdr>
                <w:top w:val="none" w:sz="0" w:space="0" w:color="auto"/>
                <w:left w:val="none" w:sz="0" w:space="0" w:color="auto"/>
                <w:bottom w:val="none" w:sz="0" w:space="0" w:color="auto"/>
                <w:right w:val="none" w:sz="0" w:space="0" w:color="auto"/>
              </w:divBdr>
            </w:div>
            <w:div w:id="447697967">
              <w:marLeft w:val="0"/>
              <w:marRight w:val="0"/>
              <w:marTop w:val="0"/>
              <w:marBottom w:val="0"/>
              <w:divBdr>
                <w:top w:val="none" w:sz="0" w:space="0" w:color="auto"/>
                <w:left w:val="none" w:sz="0" w:space="0" w:color="auto"/>
                <w:bottom w:val="none" w:sz="0" w:space="0" w:color="auto"/>
                <w:right w:val="none" w:sz="0" w:space="0" w:color="auto"/>
              </w:divBdr>
            </w:div>
            <w:div w:id="618336443">
              <w:marLeft w:val="0"/>
              <w:marRight w:val="0"/>
              <w:marTop w:val="0"/>
              <w:marBottom w:val="0"/>
              <w:divBdr>
                <w:top w:val="none" w:sz="0" w:space="0" w:color="auto"/>
                <w:left w:val="none" w:sz="0" w:space="0" w:color="auto"/>
                <w:bottom w:val="none" w:sz="0" w:space="0" w:color="auto"/>
                <w:right w:val="none" w:sz="0" w:space="0" w:color="auto"/>
              </w:divBdr>
            </w:div>
            <w:div w:id="1574512090">
              <w:marLeft w:val="0"/>
              <w:marRight w:val="0"/>
              <w:marTop w:val="0"/>
              <w:marBottom w:val="0"/>
              <w:divBdr>
                <w:top w:val="none" w:sz="0" w:space="0" w:color="auto"/>
                <w:left w:val="none" w:sz="0" w:space="0" w:color="auto"/>
                <w:bottom w:val="none" w:sz="0" w:space="0" w:color="auto"/>
                <w:right w:val="none" w:sz="0" w:space="0" w:color="auto"/>
              </w:divBdr>
            </w:div>
            <w:div w:id="873423319">
              <w:marLeft w:val="0"/>
              <w:marRight w:val="0"/>
              <w:marTop w:val="0"/>
              <w:marBottom w:val="0"/>
              <w:divBdr>
                <w:top w:val="none" w:sz="0" w:space="0" w:color="auto"/>
                <w:left w:val="none" w:sz="0" w:space="0" w:color="auto"/>
                <w:bottom w:val="none" w:sz="0" w:space="0" w:color="auto"/>
                <w:right w:val="none" w:sz="0" w:space="0" w:color="auto"/>
              </w:divBdr>
            </w:div>
            <w:div w:id="631445657">
              <w:marLeft w:val="0"/>
              <w:marRight w:val="0"/>
              <w:marTop w:val="0"/>
              <w:marBottom w:val="0"/>
              <w:divBdr>
                <w:top w:val="none" w:sz="0" w:space="0" w:color="auto"/>
                <w:left w:val="none" w:sz="0" w:space="0" w:color="auto"/>
                <w:bottom w:val="none" w:sz="0" w:space="0" w:color="auto"/>
                <w:right w:val="none" w:sz="0" w:space="0" w:color="auto"/>
              </w:divBdr>
            </w:div>
            <w:div w:id="974944766">
              <w:marLeft w:val="0"/>
              <w:marRight w:val="0"/>
              <w:marTop w:val="0"/>
              <w:marBottom w:val="0"/>
              <w:divBdr>
                <w:top w:val="none" w:sz="0" w:space="0" w:color="auto"/>
                <w:left w:val="none" w:sz="0" w:space="0" w:color="auto"/>
                <w:bottom w:val="none" w:sz="0" w:space="0" w:color="auto"/>
                <w:right w:val="none" w:sz="0" w:space="0" w:color="auto"/>
              </w:divBdr>
            </w:div>
            <w:div w:id="829062724">
              <w:marLeft w:val="0"/>
              <w:marRight w:val="0"/>
              <w:marTop w:val="0"/>
              <w:marBottom w:val="0"/>
              <w:divBdr>
                <w:top w:val="none" w:sz="0" w:space="0" w:color="auto"/>
                <w:left w:val="none" w:sz="0" w:space="0" w:color="auto"/>
                <w:bottom w:val="none" w:sz="0" w:space="0" w:color="auto"/>
                <w:right w:val="none" w:sz="0" w:space="0" w:color="auto"/>
              </w:divBdr>
            </w:div>
            <w:div w:id="575894347">
              <w:marLeft w:val="0"/>
              <w:marRight w:val="0"/>
              <w:marTop w:val="0"/>
              <w:marBottom w:val="0"/>
              <w:divBdr>
                <w:top w:val="none" w:sz="0" w:space="0" w:color="auto"/>
                <w:left w:val="none" w:sz="0" w:space="0" w:color="auto"/>
                <w:bottom w:val="none" w:sz="0" w:space="0" w:color="auto"/>
                <w:right w:val="none" w:sz="0" w:space="0" w:color="auto"/>
              </w:divBdr>
            </w:div>
            <w:div w:id="803279843">
              <w:marLeft w:val="0"/>
              <w:marRight w:val="0"/>
              <w:marTop w:val="0"/>
              <w:marBottom w:val="0"/>
              <w:divBdr>
                <w:top w:val="none" w:sz="0" w:space="0" w:color="auto"/>
                <w:left w:val="none" w:sz="0" w:space="0" w:color="auto"/>
                <w:bottom w:val="none" w:sz="0" w:space="0" w:color="auto"/>
                <w:right w:val="none" w:sz="0" w:space="0" w:color="auto"/>
              </w:divBdr>
            </w:div>
            <w:div w:id="1815491762">
              <w:marLeft w:val="0"/>
              <w:marRight w:val="0"/>
              <w:marTop w:val="0"/>
              <w:marBottom w:val="0"/>
              <w:divBdr>
                <w:top w:val="none" w:sz="0" w:space="0" w:color="auto"/>
                <w:left w:val="none" w:sz="0" w:space="0" w:color="auto"/>
                <w:bottom w:val="none" w:sz="0" w:space="0" w:color="auto"/>
                <w:right w:val="none" w:sz="0" w:space="0" w:color="auto"/>
              </w:divBdr>
            </w:div>
            <w:div w:id="372852414">
              <w:marLeft w:val="0"/>
              <w:marRight w:val="0"/>
              <w:marTop w:val="0"/>
              <w:marBottom w:val="0"/>
              <w:divBdr>
                <w:top w:val="none" w:sz="0" w:space="0" w:color="auto"/>
                <w:left w:val="none" w:sz="0" w:space="0" w:color="auto"/>
                <w:bottom w:val="none" w:sz="0" w:space="0" w:color="auto"/>
                <w:right w:val="none" w:sz="0" w:space="0" w:color="auto"/>
              </w:divBdr>
            </w:div>
            <w:div w:id="173229138">
              <w:marLeft w:val="0"/>
              <w:marRight w:val="0"/>
              <w:marTop w:val="0"/>
              <w:marBottom w:val="0"/>
              <w:divBdr>
                <w:top w:val="none" w:sz="0" w:space="0" w:color="auto"/>
                <w:left w:val="none" w:sz="0" w:space="0" w:color="auto"/>
                <w:bottom w:val="none" w:sz="0" w:space="0" w:color="auto"/>
                <w:right w:val="none" w:sz="0" w:space="0" w:color="auto"/>
              </w:divBdr>
            </w:div>
            <w:div w:id="269167525">
              <w:marLeft w:val="0"/>
              <w:marRight w:val="0"/>
              <w:marTop w:val="0"/>
              <w:marBottom w:val="0"/>
              <w:divBdr>
                <w:top w:val="none" w:sz="0" w:space="0" w:color="auto"/>
                <w:left w:val="none" w:sz="0" w:space="0" w:color="auto"/>
                <w:bottom w:val="none" w:sz="0" w:space="0" w:color="auto"/>
                <w:right w:val="none" w:sz="0" w:space="0" w:color="auto"/>
              </w:divBdr>
            </w:div>
            <w:div w:id="1693527476">
              <w:marLeft w:val="0"/>
              <w:marRight w:val="0"/>
              <w:marTop w:val="0"/>
              <w:marBottom w:val="0"/>
              <w:divBdr>
                <w:top w:val="none" w:sz="0" w:space="0" w:color="auto"/>
                <w:left w:val="none" w:sz="0" w:space="0" w:color="auto"/>
                <w:bottom w:val="none" w:sz="0" w:space="0" w:color="auto"/>
                <w:right w:val="none" w:sz="0" w:space="0" w:color="auto"/>
              </w:divBdr>
            </w:div>
            <w:div w:id="1439372928">
              <w:marLeft w:val="0"/>
              <w:marRight w:val="0"/>
              <w:marTop w:val="0"/>
              <w:marBottom w:val="0"/>
              <w:divBdr>
                <w:top w:val="none" w:sz="0" w:space="0" w:color="auto"/>
                <w:left w:val="none" w:sz="0" w:space="0" w:color="auto"/>
                <w:bottom w:val="none" w:sz="0" w:space="0" w:color="auto"/>
                <w:right w:val="none" w:sz="0" w:space="0" w:color="auto"/>
              </w:divBdr>
            </w:div>
            <w:div w:id="838275218">
              <w:marLeft w:val="0"/>
              <w:marRight w:val="0"/>
              <w:marTop w:val="0"/>
              <w:marBottom w:val="0"/>
              <w:divBdr>
                <w:top w:val="none" w:sz="0" w:space="0" w:color="auto"/>
                <w:left w:val="none" w:sz="0" w:space="0" w:color="auto"/>
                <w:bottom w:val="none" w:sz="0" w:space="0" w:color="auto"/>
                <w:right w:val="none" w:sz="0" w:space="0" w:color="auto"/>
              </w:divBdr>
            </w:div>
            <w:div w:id="831138225">
              <w:marLeft w:val="0"/>
              <w:marRight w:val="0"/>
              <w:marTop w:val="0"/>
              <w:marBottom w:val="0"/>
              <w:divBdr>
                <w:top w:val="none" w:sz="0" w:space="0" w:color="auto"/>
                <w:left w:val="none" w:sz="0" w:space="0" w:color="auto"/>
                <w:bottom w:val="none" w:sz="0" w:space="0" w:color="auto"/>
                <w:right w:val="none" w:sz="0" w:space="0" w:color="auto"/>
              </w:divBdr>
            </w:div>
            <w:div w:id="1980724706">
              <w:marLeft w:val="0"/>
              <w:marRight w:val="0"/>
              <w:marTop w:val="0"/>
              <w:marBottom w:val="0"/>
              <w:divBdr>
                <w:top w:val="none" w:sz="0" w:space="0" w:color="auto"/>
                <w:left w:val="none" w:sz="0" w:space="0" w:color="auto"/>
                <w:bottom w:val="none" w:sz="0" w:space="0" w:color="auto"/>
                <w:right w:val="none" w:sz="0" w:space="0" w:color="auto"/>
              </w:divBdr>
            </w:div>
            <w:div w:id="2034987813">
              <w:marLeft w:val="0"/>
              <w:marRight w:val="0"/>
              <w:marTop w:val="0"/>
              <w:marBottom w:val="0"/>
              <w:divBdr>
                <w:top w:val="none" w:sz="0" w:space="0" w:color="auto"/>
                <w:left w:val="none" w:sz="0" w:space="0" w:color="auto"/>
                <w:bottom w:val="none" w:sz="0" w:space="0" w:color="auto"/>
                <w:right w:val="none" w:sz="0" w:space="0" w:color="auto"/>
              </w:divBdr>
            </w:div>
            <w:div w:id="1920167854">
              <w:marLeft w:val="0"/>
              <w:marRight w:val="0"/>
              <w:marTop w:val="0"/>
              <w:marBottom w:val="0"/>
              <w:divBdr>
                <w:top w:val="none" w:sz="0" w:space="0" w:color="auto"/>
                <w:left w:val="none" w:sz="0" w:space="0" w:color="auto"/>
                <w:bottom w:val="none" w:sz="0" w:space="0" w:color="auto"/>
                <w:right w:val="none" w:sz="0" w:space="0" w:color="auto"/>
              </w:divBdr>
            </w:div>
            <w:div w:id="482699989">
              <w:marLeft w:val="0"/>
              <w:marRight w:val="0"/>
              <w:marTop w:val="0"/>
              <w:marBottom w:val="0"/>
              <w:divBdr>
                <w:top w:val="none" w:sz="0" w:space="0" w:color="auto"/>
                <w:left w:val="none" w:sz="0" w:space="0" w:color="auto"/>
                <w:bottom w:val="none" w:sz="0" w:space="0" w:color="auto"/>
                <w:right w:val="none" w:sz="0" w:space="0" w:color="auto"/>
              </w:divBdr>
            </w:div>
            <w:div w:id="331104946">
              <w:marLeft w:val="0"/>
              <w:marRight w:val="0"/>
              <w:marTop w:val="0"/>
              <w:marBottom w:val="0"/>
              <w:divBdr>
                <w:top w:val="none" w:sz="0" w:space="0" w:color="auto"/>
                <w:left w:val="none" w:sz="0" w:space="0" w:color="auto"/>
                <w:bottom w:val="none" w:sz="0" w:space="0" w:color="auto"/>
                <w:right w:val="none" w:sz="0" w:space="0" w:color="auto"/>
              </w:divBdr>
            </w:div>
            <w:div w:id="1290742359">
              <w:marLeft w:val="0"/>
              <w:marRight w:val="0"/>
              <w:marTop w:val="0"/>
              <w:marBottom w:val="0"/>
              <w:divBdr>
                <w:top w:val="none" w:sz="0" w:space="0" w:color="auto"/>
                <w:left w:val="none" w:sz="0" w:space="0" w:color="auto"/>
                <w:bottom w:val="none" w:sz="0" w:space="0" w:color="auto"/>
                <w:right w:val="none" w:sz="0" w:space="0" w:color="auto"/>
              </w:divBdr>
            </w:div>
            <w:div w:id="1805076564">
              <w:marLeft w:val="0"/>
              <w:marRight w:val="0"/>
              <w:marTop w:val="0"/>
              <w:marBottom w:val="0"/>
              <w:divBdr>
                <w:top w:val="none" w:sz="0" w:space="0" w:color="auto"/>
                <w:left w:val="none" w:sz="0" w:space="0" w:color="auto"/>
                <w:bottom w:val="none" w:sz="0" w:space="0" w:color="auto"/>
                <w:right w:val="none" w:sz="0" w:space="0" w:color="auto"/>
              </w:divBdr>
            </w:div>
            <w:div w:id="1832283262">
              <w:marLeft w:val="0"/>
              <w:marRight w:val="0"/>
              <w:marTop w:val="0"/>
              <w:marBottom w:val="0"/>
              <w:divBdr>
                <w:top w:val="none" w:sz="0" w:space="0" w:color="auto"/>
                <w:left w:val="none" w:sz="0" w:space="0" w:color="auto"/>
                <w:bottom w:val="none" w:sz="0" w:space="0" w:color="auto"/>
                <w:right w:val="none" w:sz="0" w:space="0" w:color="auto"/>
              </w:divBdr>
            </w:div>
            <w:div w:id="1343048210">
              <w:marLeft w:val="0"/>
              <w:marRight w:val="0"/>
              <w:marTop w:val="0"/>
              <w:marBottom w:val="0"/>
              <w:divBdr>
                <w:top w:val="none" w:sz="0" w:space="0" w:color="auto"/>
                <w:left w:val="none" w:sz="0" w:space="0" w:color="auto"/>
                <w:bottom w:val="none" w:sz="0" w:space="0" w:color="auto"/>
                <w:right w:val="none" w:sz="0" w:space="0" w:color="auto"/>
              </w:divBdr>
            </w:div>
            <w:div w:id="703211356">
              <w:marLeft w:val="0"/>
              <w:marRight w:val="0"/>
              <w:marTop w:val="0"/>
              <w:marBottom w:val="0"/>
              <w:divBdr>
                <w:top w:val="none" w:sz="0" w:space="0" w:color="auto"/>
                <w:left w:val="none" w:sz="0" w:space="0" w:color="auto"/>
                <w:bottom w:val="none" w:sz="0" w:space="0" w:color="auto"/>
                <w:right w:val="none" w:sz="0" w:space="0" w:color="auto"/>
              </w:divBdr>
            </w:div>
            <w:div w:id="5837172">
              <w:marLeft w:val="0"/>
              <w:marRight w:val="0"/>
              <w:marTop w:val="0"/>
              <w:marBottom w:val="0"/>
              <w:divBdr>
                <w:top w:val="none" w:sz="0" w:space="0" w:color="auto"/>
                <w:left w:val="none" w:sz="0" w:space="0" w:color="auto"/>
                <w:bottom w:val="none" w:sz="0" w:space="0" w:color="auto"/>
                <w:right w:val="none" w:sz="0" w:space="0" w:color="auto"/>
              </w:divBdr>
            </w:div>
            <w:div w:id="771438692">
              <w:marLeft w:val="0"/>
              <w:marRight w:val="0"/>
              <w:marTop w:val="0"/>
              <w:marBottom w:val="0"/>
              <w:divBdr>
                <w:top w:val="none" w:sz="0" w:space="0" w:color="auto"/>
                <w:left w:val="none" w:sz="0" w:space="0" w:color="auto"/>
                <w:bottom w:val="none" w:sz="0" w:space="0" w:color="auto"/>
                <w:right w:val="none" w:sz="0" w:space="0" w:color="auto"/>
              </w:divBdr>
            </w:div>
            <w:div w:id="2072463127">
              <w:marLeft w:val="0"/>
              <w:marRight w:val="0"/>
              <w:marTop w:val="0"/>
              <w:marBottom w:val="0"/>
              <w:divBdr>
                <w:top w:val="none" w:sz="0" w:space="0" w:color="auto"/>
                <w:left w:val="none" w:sz="0" w:space="0" w:color="auto"/>
                <w:bottom w:val="none" w:sz="0" w:space="0" w:color="auto"/>
                <w:right w:val="none" w:sz="0" w:space="0" w:color="auto"/>
              </w:divBdr>
            </w:div>
            <w:div w:id="1514219020">
              <w:marLeft w:val="0"/>
              <w:marRight w:val="0"/>
              <w:marTop w:val="0"/>
              <w:marBottom w:val="0"/>
              <w:divBdr>
                <w:top w:val="none" w:sz="0" w:space="0" w:color="auto"/>
                <w:left w:val="none" w:sz="0" w:space="0" w:color="auto"/>
                <w:bottom w:val="none" w:sz="0" w:space="0" w:color="auto"/>
                <w:right w:val="none" w:sz="0" w:space="0" w:color="auto"/>
              </w:divBdr>
            </w:div>
            <w:div w:id="922953818">
              <w:marLeft w:val="0"/>
              <w:marRight w:val="0"/>
              <w:marTop w:val="0"/>
              <w:marBottom w:val="0"/>
              <w:divBdr>
                <w:top w:val="none" w:sz="0" w:space="0" w:color="auto"/>
                <w:left w:val="none" w:sz="0" w:space="0" w:color="auto"/>
                <w:bottom w:val="none" w:sz="0" w:space="0" w:color="auto"/>
                <w:right w:val="none" w:sz="0" w:space="0" w:color="auto"/>
              </w:divBdr>
            </w:div>
            <w:div w:id="485633516">
              <w:marLeft w:val="0"/>
              <w:marRight w:val="0"/>
              <w:marTop w:val="0"/>
              <w:marBottom w:val="0"/>
              <w:divBdr>
                <w:top w:val="none" w:sz="0" w:space="0" w:color="auto"/>
                <w:left w:val="none" w:sz="0" w:space="0" w:color="auto"/>
                <w:bottom w:val="none" w:sz="0" w:space="0" w:color="auto"/>
                <w:right w:val="none" w:sz="0" w:space="0" w:color="auto"/>
              </w:divBdr>
            </w:div>
            <w:div w:id="1101027787">
              <w:marLeft w:val="0"/>
              <w:marRight w:val="0"/>
              <w:marTop w:val="0"/>
              <w:marBottom w:val="0"/>
              <w:divBdr>
                <w:top w:val="none" w:sz="0" w:space="0" w:color="auto"/>
                <w:left w:val="none" w:sz="0" w:space="0" w:color="auto"/>
                <w:bottom w:val="none" w:sz="0" w:space="0" w:color="auto"/>
                <w:right w:val="none" w:sz="0" w:space="0" w:color="auto"/>
              </w:divBdr>
            </w:div>
            <w:div w:id="1554922733">
              <w:marLeft w:val="0"/>
              <w:marRight w:val="0"/>
              <w:marTop w:val="0"/>
              <w:marBottom w:val="0"/>
              <w:divBdr>
                <w:top w:val="none" w:sz="0" w:space="0" w:color="auto"/>
                <w:left w:val="none" w:sz="0" w:space="0" w:color="auto"/>
                <w:bottom w:val="none" w:sz="0" w:space="0" w:color="auto"/>
                <w:right w:val="none" w:sz="0" w:space="0" w:color="auto"/>
              </w:divBdr>
            </w:div>
            <w:div w:id="1461920025">
              <w:marLeft w:val="0"/>
              <w:marRight w:val="0"/>
              <w:marTop w:val="0"/>
              <w:marBottom w:val="0"/>
              <w:divBdr>
                <w:top w:val="none" w:sz="0" w:space="0" w:color="auto"/>
                <w:left w:val="none" w:sz="0" w:space="0" w:color="auto"/>
                <w:bottom w:val="none" w:sz="0" w:space="0" w:color="auto"/>
                <w:right w:val="none" w:sz="0" w:space="0" w:color="auto"/>
              </w:divBdr>
            </w:div>
            <w:div w:id="1553419073">
              <w:marLeft w:val="0"/>
              <w:marRight w:val="0"/>
              <w:marTop w:val="0"/>
              <w:marBottom w:val="0"/>
              <w:divBdr>
                <w:top w:val="none" w:sz="0" w:space="0" w:color="auto"/>
                <w:left w:val="none" w:sz="0" w:space="0" w:color="auto"/>
                <w:bottom w:val="none" w:sz="0" w:space="0" w:color="auto"/>
                <w:right w:val="none" w:sz="0" w:space="0" w:color="auto"/>
              </w:divBdr>
            </w:div>
            <w:div w:id="272833858">
              <w:marLeft w:val="0"/>
              <w:marRight w:val="0"/>
              <w:marTop w:val="0"/>
              <w:marBottom w:val="0"/>
              <w:divBdr>
                <w:top w:val="none" w:sz="0" w:space="0" w:color="auto"/>
                <w:left w:val="none" w:sz="0" w:space="0" w:color="auto"/>
                <w:bottom w:val="none" w:sz="0" w:space="0" w:color="auto"/>
                <w:right w:val="none" w:sz="0" w:space="0" w:color="auto"/>
              </w:divBdr>
            </w:div>
            <w:div w:id="1851142919">
              <w:marLeft w:val="0"/>
              <w:marRight w:val="0"/>
              <w:marTop w:val="0"/>
              <w:marBottom w:val="0"/>
              <w:divBdr>
                <w:top w:val="none" w:sz="0" w:space="0" w:color="auto"/>
                <w:left w:val="none" w:sz="0" w:space="0" w:color="auto"/>
                <w:bottom w:val="none" w:sz="0" w:space="0" w:color="auto"/>
                <w:right w:val="none" w:sz="0" w:space="0" w:color="auto"/>
              </w:divBdr>
            </w:div>
            <w:div w:id="885680596">
              <w:marLeft w:val="0"/>
              <w:marRight w:val="0"/>
              <w:marTop w:val="0"/>
              <w:marBottom w:val="0"/>
              <w:divBdr>
                <w:top w:val="none" w:sz="0" w:space="0" w:color="auto"/>
                <w:left w:val="none" w:sz="0" w:space="0" w:color="auto"/>
                <w:bottom w:val="none" w:sz="0" w:space="0" w:color="auto"/>
                <w:right w:val="none" w:sz="0" w:space="0" w:color="auto"/>
              </w:divBdr>
            </w:div>
            <w:div w:id="407963273">
              <w:marLeft w:val="0"/>
              <w:marRight w:val="0"/>
              <w:marTop w:val="0"/>
              <w:marBottom w:val="0"/>
              <w:divBdr>
                <w:top w:val="none" w:sz="0" w:space="0" w:color="auto"/>
                <w:left w:val="none" w:sz="0" w:space="0" w:color="auto"/>
                <w:bottom w:val="none" w:sz="0" w:space="0" w:color="auto"/>
                <w:right w:val="none" w:sz="0" w:space="0" w:color="auto"/>
              </w:divBdr>
            </w:div>
            <w:div w:id="1314338163">
              <w:marLeft w:val="0"/>
              <w:marRight w:val="0"/>
              <w:marTop w:val="0"/>
              <w:marBottom w:val="0"/>
              <w:divBdr>
                <w:top w:val="none" w:sz="0" w:space="0" w:color="auto"/>
                <w:left w:val="none" w:sz="0" w:space="0" w:color="auto"/>
                <w:bottom w:val="none" w:sz="0" w:space="0" w:color="auto"/>
                <w:right w:val="none" w:sz="0" w:space="0" w:color="auto"/>
              </w:divBdr>
            </w:div>
            <w:div w:id="61759407">
              <w:marLeft w:val="0"/>
              <w:marRight w:val="0"/>
              <w:marTop w:val="0"/>
              <w:marBottom w:val="0"/>
              <w:divBdr>
                <w:top w:val="none" w:sz="0" w:space="0" w:color="auto"/>
                <w:left w:val="none" w:sz="0" w:space="0" w:color="auto"/>
                <w:bottom w:val="none" w:sz="0" w:space="0" w:color="auto"/>
                <w:right w:val="none" w:sz="0" w:space="0" w:color="auto"/>
              </w:divBdr>
            </w:div>
            <w:div w:id="1700427835">
              <w:marLeft w:val="0"/>
              <w:marRight w:val="0"/>
              <w:marTop w:val="0"/>
              <w:marBottom w:val="0"/>
              <w:divBdr>
                <w:top w:val="none" w:sz="0" w:space="0" w:color="auto"/>
                <w:left w:val="none" w:sz="0" w:space="0" w:color="auto"/>
                <w:bottom w:val="none" w:sz="0" w:space="0" w:color="auto"/>
                <w:right w:val="none" w:sz="0" w:space="0" w:color="auto"/>
              </w:divBdr>
            </w:div>
            <w:div w:id="387607953">
              <w:marLeft w:val="0"/>
              <w:marRight w:val="0"/>
              <w:marTop w:val="0"/>
              <w:marBottom w:val="0"/>
              <w:divBdr>
                <w:top w:val="none" w:sz="0" w:space="0" w:color="auto"/>
                <w:left w:val="none" w:sz="0" w:space="0" w:color="auto"/>
                <w:bottom w:val="none" w:sz="0" w:space="0" w:color="auto"/>
                <w:right w:val="none" w:sz="0" w:space="0" w:color="auto"/>
              </w:divBdr>
            </w:div>
            <w:div w:id="86849968">
              <w:marLeft w:val="0"/>
              <w:marRight w:val="0"/>
              <w:marTop w:val="0"/>
              <w:marBottom w:val="0"/>
              <w:divBdr>
                <w:top w:val="none" w:sz="0" w:space="0" w:color="auto"/>
                <w:left w:val="none" w:sz="0" w:space="0" w:color="auto"/>
                <w:bottom w:val="none" w:sz="0" w:space="0" w:color="auto"/>
                <w:right w:val="none" w:sz="0" w:space="0" w:color="auto"/>
              </w:divBdr>
            </w:div>
            <w:div w:id="331568890">
              <w:marLeft w:val="0"/>
              <w:marRight w:val="0"/>
              <w:marTop w:val="0"/>
              <w:marBottom w:val="0"/>
              <w:divBdr>
                <w:top w:val="none" w:sz="0" w:space="0" w:color="auto"/>
                <w:left w:val="none" w:sz="0" w:space="0" w:color="auto"/>
                <w:bottom w:val="none" w:sz="0" w:space="0" w:color="auto"/>
                <w:right w:val="none" w:sz="0" w:space="0" w:color="auto"/>
              </w:divBdr>
            </w:div>
            <w:div w:id="1723552405">
              <w:marLeft w:val="0"/>
              <w:marRight w:val="0"/>
              <w:marTop w:val="0"/>
              <w:marBottom w:val="0"/>
              <w:divBdr>
                <w:top w:val="none" w:sz="0" w:space="0" w:color="auto"/>
                <w:left w:val="none" w:sz="0" w:space="0" w:color="auto"/>
                <w:bottom w:val="none" w:sz="0" w:space="0" w:color="auto"/>
                <w:right w:val="none" w:sz="0" w:space="0" w:color="auto"/>
              </w:divBdr>
            </w:div>
            <w:div w:id="1192066785">
              <w:marLeft w:val="0"/>
              <w:marRight w:val="0"/>
              <w:marTop w:val="0"/>
              <w:marBottom w:val="0"/>
              <w:divBdr>
                <w:top w:val="none" w:sz="0" w:space="0" w:color="auto"/>
                <w:left w:val="none" w:sz="0" w:space="0" w:color="auto"/>
                <w:bottom w:val="none" w:sz="0" w:space="0" w:color="auto"/>
                <w:right w:val="none" w:sz="0" w:space="0" w:color="auto"/>
              </w:divBdr>
            </w:div>
            <w:div w:id="746725707">
              <w:marLeft w:val="0"/>
              <w:marRight w:val="0"/>
              <w:marTop w:val="0"/>
              <w:marBottom w:val="0"/>
              <w:divBdr>
                <w:top w:val="none" w:sz="0" w:space="0" w:color="auto"/>
                <w:left w:val="none" w:sz="0" w:space="0" w:color="auto"/>
                <w:bottom w:val="none" w:sz="0" w:space="0" w:color="auto"/>
                <w:right w:val="none" w:sz="0" w:space="0" w:color="auto"/>
              </w:divBdr>
            </w:div>
            <w:div w:id="1101492085">
              <w:marLeft w:val="0"/>
              <w:marRight w:val="0"/>
              <w:marTop w:val="0"/>
              <w:marBottom w:val="0"/>
              <w:divBdr>
                <w:top w:val="none" w:sz="0" w:space="0" w:color="auto"/>
                <w:left w:val="none" w:sz="0" w:space="0" w:color="auto"/>
                <w:bottom w:val="none" w:sz="0" w:space="0" w:color="auto"/>
                <w:right w:val="none" w:sz="0" w:space="0" w:color="auto"/>
              </w:divBdr>
            </w:div>
            <w:div w:id="211890063">
              <w:marLeft w:val="0"/>
              <w:marRight w:val="0"/>
              <w:marTop w:val="0"/>
              <w:marBottom w:val="0"/>
              <w:divBdr>
                <w:top w:val="none" w:sz="0" w:space="0" w:color="auto"/>
                <w:left w:val="none" w:sz="0" w:space="0" w:color="auto"/>
                <w:bottom w:val="none" w:sz="0" w:space="0" w:color="auto"/>
                <w:right w:val="none" w:sz="0" w:space="0" w:color="auto"/>
              </w:divBdr>
            </w:div>
            <w:div w:id="345985404">
              <w:marLeft w:val="0"/>
              <w:marRight w:val="0"/>
              <w:marTop w:val="0"/>
              <w:marBottom w:val="0"/>
              <w:divBdr>
                <w:top w:val="none" w:sz="0" w:space="0" w:color="auto"/>
                <w:left w:val="none" w:sz="0" w:space="0" w:color="auto"/>
                <w:bottom w:val="none" w:sz="0" w:space="0" w:color="auto"/>
                <w:right w:val="none" w:sz="0" w:space="0" w:color="auto"/>
              </w:divBdr>
            </w:div>
            <w:div w:id="657458840">
              <w:marLeft w:val="0"/>
              <w:marRight w:val="0"/>
              <w:marTop w:val="0"/>
              <w:marBottom w:val="0"/>
              <w:divBdr>
                <w:top w:val="none" w:sz="0" w:space="0" w:color="auto"/>
                <w:left w:val="none" w:sz="0" w:space="0" w:color="auto"/>
                <w:bottom w:val="none" w:sz="0" w:space="0" w:color="auto"/>
                <w:right w:val="none" w:sz="0" w:space="0" w:color="auto"/>
              </w:divBdr>
            </w:div>
            <w:div w:id="1816990507">
              <w:marLeft w:val="0"/>
              <w:marRight w:val="0"/>
              <w:marTop w:val="0"/>
              <w:marBottom w:val="0"/>
              <w:divBdr>
                <w:top w:val="none" w:sz="0" w:space="0" w:color="auto"/>
                <w:left w:val="none" w:sz="0" w:space="0" w:color="auto"/>
                <w:bottom w:val="none" w:sz="0" w:space="0" w:color="auto"/>
                <w:right w:val="none" w:sz="0" w:space="0" w:color="auto"/>
              </w:divBdr>
            </w:div>
            <w:div w:id="1584530719">
              <w:marLeft w:val="0"/>
              <w:marRight w:val="0"/>
              <w:marTop w:val="0"/>
              <w:marBottom w:val="0"/>
              <w:divBdr>
                <w:top w:val="none" w:sz="0" w:space="0" w:color="auto"/>
                <w:left w:val="none" w:sz="0" w:space="0" w:color="auto"/>
                <w:bottom w:val="none" w:sz="0" w:space="0" w:color="auto"/>
                <w:right w:val="none" w:sz="0" w:space="0" w:color="auto"/>
              </w:divBdr>
            </w:div>
            <w:div w:id="2001738451">
              <w:marLeft w:val="0"/>
              <w:marRight w:val="0"/>
              <w:marTop w:val="0"/>
              <w:marBottom w:val="0"/>
              <w:divBdr>
                <w:top w:val="none" w:sz="0" w:space="0" w:color="auto"/>
                <w:left w:val="none" w:sz="0" w:space="0" w:color="auto"/>
                <w:bottom w:val="none" w:sz="0" w:space="0" w:color="auto"/>
                <w:right w:val="none" w:sz="0" w:space="0" w:color="auto"/>
              </w:divBdr>
            </w:div>
            <w:div w:id="804854347">
              <w:marLeft w:val="0"/>
              <w:marRight w:val="0"/>
              <w:marTop w:val="0"/>
              <w:marBottom w:val="0"/>
              <w:divBdr>
                <w:top w:val="none" w:sz="0" w:space="0" w:color="auto"/>
                <w:left w:val="none" w:sz="0" w:space="0" w:color="auto"/>
                <w:bottom w:val="none" w:sz="0" w:space="0" w:color="auto"/>
                <w:right w:val="none" w:sz="0" w:space="0" w:color="auto"/>
              </w:divBdr>
            </w:div>
            <w:div w:id="1149833233">
              <w:marLeft w:val="0"/>
              <w:marRight w:val="0"/>
              <w:marTop w:val="0"/>
              <w:marBottom w:val="0"/>
              <w:divBdr>
                <w:top w:val="none" w:sz="0" w:space="0" w:color="auto"/>
                <w:left w:val="none" w:sz="0" w:space="0" w:color="auto"/>
                <w:bottom w:val="none" w:sz="0" w:space="0" w:color="auto"/>
                <w:right w:val="none" w:sz="0" w:space="0" w:color="auto"/>
              </w:divBdr>
            </w:div>
            <w:div w:id="1762408724">
              <w:marLeft w:val="0"/>
              <w:marRight w:val="0"/>
              <w:marTop w:val="0"/>
              <w:marBottom w:val="0"/>
              <w:divBdr>
                <w:top w:val="none" w:sz="0" w:space="0" w:color="auto"/>
                <w:left w:val="none" w:sz="0" w:space="0" w:color="auto"/>
                <w:bottom w:val="none" w:sz="0" w:space="0" w:color="auto"/>
                <w:right w:val="none" w:sz="0" w:space="0" w:color="auto"/>
              </w:divBdr>
            </w:div>
            <w:div w:id="987170760">
              <w:marLeft w:val="0"/>
              <w:marRight w:val="0"/>
              <w:marTop w:val="0"/>
              <w:marBottom w:val="0"/>
              <w:divBdr>
                <w:top w:val="none" w:sz="0" w:space="0" w:color="auto"/>
                <w:left w:val="none" w:sz="0" w:space="0" w:color="auto"/>
                <w:bottom w:val="none" w:sz="0" w:space="0" w:color="auto"/>
                <w:right w:val="none" w:sz="0" w:space="0" w:color="auto"/>
              </w:divBdr>
            </w:div>
            <w:div w:id="497497784">
              <w:marLeft w:val="0"/>
              <w:marRight w:val="0"/>
              <w:marTop w:val="0"/>
              <w:marBottom w:val="0"/>
              <w:divBdr>
                <w:top w:val="none" w:sz="0" w:space="0" w:color="auto"/>
                <w:left w:val="none" w:sz="0" w:space="0" w:color="auto"/>
                <w:bottom w:val="none" w:sz="0" w:space="0" w:color="auto"/>
                <w:right w:val="none" w:sz="0" w:space="0" w:color="auto"/>
              </w:divBdr>
            </w:div>
            <w:div w:id="1332292027">
              <w:marLeft w:val="0"/>
              <w:marRight w:val="0"/>
              <w:marTop w:val="0"/>
              <w:marBottom w:val="0"/>
              <w:divBdr>
                <w:top w:val="none" w:sz="0" w:space="0" w:color="auto"/>
                <w:left w:val="none" w:sz="0" w:space="0" w:color="auto"/>
                <w:bottom w:val="none" w:sz="0" w:space="0" w:color="auto"/>
                <w:right w:val="none" w:sz="0" w:space="0" w:color="auto"/>
              </w:divBdr>
            </w:div>
            <w:div w:id="1957104397">
              <w:marLeft w:val="0"/>
              <w:marRight w:val="0"/>
              <w:marTop w:val="0"/>
              <w:marBottom w:val="0"/>
              <w:divBdr>
                <w:top w:val="none" w:sz="0" w:space="0" w:color="auto"/>
                <w:left w:val="none" w:sz="0" w:space="0" w:color="auto"/>
                <w:bottom w:val="none" w:sz="0" w:space="0" w:color="auto"/>
                <w:right w:val="none" w:sz="0" w:space="0" w:color="auto"/>
              </w:divBdr>
            </w:div>
            <w:div w:id="1869294440">
              <w:marLeft w:val="0"/>
              <w:marRight w:val="0"/>
              <w:marTop w:val="0"/>
              <w:marBottom w:val="0"/>
              <w:divBdr>
                <w:top w:val="none" w:sz="0" w:space="0" w:color="auto"/>
                <w:left w:val="none" w:sz="0" w:space="0" w:color="auto"/>
                <w:bottom w:val="none" w:sz="0" w:space="0" w:color="auto"/>
                <w:right w:val="none" w:sz="0" w:space="0" w:color="auto"/>
              </w:divBdr>
            </w:div>
            <w:div w:id="1407730436">
              <w:marLeft w:val="0"/>
              <w:marRight w:val="0"/>
              <w:marTop w:val="0"/>
              <w:marBottom w:val="0"/>
              <w:divBdr>
                <w:top w:val="none" w:sz="0" w:space="0" w:color="auto"/>
                <w:left w:val="none" w:sz="0" w:space="0" w:color="auto"/>
                <w:bottom w:val="none" w:sz="0" w:space="0" w:color="auto"/>
                <w:right w:val="none" w:sz="0" w:space="0" w:color="auto"/>
              </w:divBdr>
            </w:div>
            <w:div w:id="302085611">
              <w:marLeft w:val="0"/>
              <w:marRight w:val="0"/>
              <w:marTop w:val="0"/>
              <w:marBottom w:val="0"/>
              <w:divBdr>
                <w:top w:val="none" w:sz="0" w:space="0" w:color="auto"/>
                <w:left w:val="none" w:sz="0" w:space="0" w:color="auto"/>
                <w:bottom w:val="none" w:sz="0" w:space="0" w:color="auto"/>
                <w:right w:val="none" w:sz="0" w:space="0" w:color="auto"/>
              </w:divBdr>
            </w:div>
            <w:div w:id="1975061136">
              <w:marLeft w:val="0"/>
              <w:marRight w:val="0"/>
              <w:marTop w:val="0"/>
              <w:marBottom w:val="0"/>
              <w:divBdr>
                <w:top w:val="none" w:sz="0" w:space="0" w:color="auto"/>
                <w:left w:val="none" w:sz="0" w:space="0" w:color="auto"/>
                <w:bottom w:val="none" w:sz="0" w:space="0" w:color="auto"/>
                <w:right w:val="none" w:sz="0" w:space="0" w:color="auto"/>
              </w:divBdr>
            </w:div>
            <w:div w:id="840974857">
              <w:marLeft w:val="0"/>
              <w:marRight w:val="0"/>
              <w:marTop w:val="0"/>
              <w:marBottom w:val="0"/>
              <w:divBdr>
                <w:top w:val="none" w:sz="0" w:space="0" w:color="auto"/>
                <w:left w:val="none" w:sz="0" w:space="0" w:color="auto"/>
                <w:bottom w:val="none" w:sz="0" w:space="0" w:color="auto"/>
                <w:right w:val="none" w:sz="0" w:space="0" w:color="auto"/>
              </w:divBdr>
            </w:div>
            <w:div w:id="2067948022">
              <w:marLeft w:val="0"/>
              <w:marRight w:val="0"/>
              <w:marTop w:val="0"/>
              <w:marBottom w:val="0"/>
              <w:divBdr>
                <w:top w:val="none" w:sz="0" w:space="0" w:color="auto"/>
                <w:left w:val="none" w:sz="0" w:space="0" w:color="auto"/>
                <w:bottom w:val="none" w:sz="0" w:space="0" w:color="auto"/>
                <w:right w:val="none" w:sz="0" w:space="0" w:color="auto"/>
              </w:divBdr>
            </w:div>
            <w:div w:id="1156720723">
              <w:marLeft w:val="0"/>
              <w:marRight w:val="0"/>
              <w:marTop w:val="0"/>
              <w:marBottom w:val="0"/>
              <w:divBdr>
                <w:top w:val="none" w:sz="0" w:space="0" w:color="auto"/>
                <w:left w:val="none" w:sz="0" w:space="0" w:color="auto"/>
                <w:bottom w:val="none" w:sz="0" w:space="0" w:color="auto"/>
                <w:right w:val="none" w:sz="0" w:space="0" w:color="auto"/>
              </w:divBdr>
            </w:div>
            <w:div w:id="367532099">
              <w:marLeft w:val="0"/>
              <w:marRight w:val="0"/>
              <w:marTop w:val="0"/>
              <w:marBottom w:val="0"/>
              <w:divBdr>
                <w:top w:val="none" w:sz="0" w:space="0" w:color="auto"/>
                <w:left w:val="none" w:sz="0" w:space="0" w:color="auto"/>
                <w:bottom w:val="none" w:sz="0" w:space="0" w:color="auto"/>
                <w:right w:val="none" w:sz="0" w:space="0" w:color="auto"/>
              </w:divBdr>
            </w:div>
            <w:div w:id="1661694713">
              <w:marLeft w:val="0"/>
              <w:marRight w:val="0"/>
              <w:marTop w:val="0"/>
              <w:marBottom w:val="0"/>
              <w:divBdr>
                <w:top w:val="none" w:sz="0" w:space="0" w:color="auto"/>
                <w:left w:val="none" w:sz="0" w:space="0" w:color="auto"/>
                <w:bottom w:val="none" w:sz="0" w:space="0" w:color="auto"/>
                <w:right w:val="none" w:sz="0" w:space="0" w:color="auto"/>
              </w:divBdr>
            </w:div>
            <w:div w:id="1561014469">
              <w:marLeft w:val="0"/>
              <w:marRight w:val="0"/>
              <w:marTop w:val="0"/>
              <w:marBottom w:val="0"/>
              <w:divBdr>
                <w:top w:val="none" w:sz="0" w:space="0" w:color="auto"/>
                <w:left w:val="none" w:sz="0" w:space="0" w:color="auto"/>
                <w:bottom w:val="none" w:sz="0" w:space="0" w:color="auto"/>
                <w:right w:val="none" w:sz="0" w:space="0" w:color="auto"/>
              </w:divBdr>
            </w:div>
            <w:div w:id="231164607">
              <w:marLeft w:val="0"/>
              <w:marRight w:val="0"/>
              <w:marTop w:val="0"/>
              <w:marBottom w:val="0"/>
              <w:divBdr>
                <w:top w:val="none" w:sz="0" w:space="0" w:color="auto"/>
                <w:left w:val="none" w:sz="0" w:space="0" w:color="auto"/>
                <w:bottom w:val="none" w:sz="0" w:space="0" w:color="auto"/>
                <w:right w:val="none" w:sz="0" w:space="0" w:color="auto"/>
              </w:divBdr>
            </w:div>
            <w:div w:id="733627586">
              <w:marLeft w:val="0"/>
              <w:marRight w:val="0"/>
              <w:marTop w:val="0"/>
              <w:marBottom w:val="0"/>
              <w:divBdr>
                <w:top w:val="none" w:sz="0" w:space="0" w:color="auto"/>
                <w:left w:val="none" w:sz="0" w:space="0" w:color="auto"/>
                <w:bottom w:val="none" w:sz="0" w:space="0" w:color="auto"/>
                <w:right w:val="none" w:sz="0" w:space="0" w:color="auto"/>
              </w:divBdr>
            </w:div>
            <w:div w:id="1958902529">
              <w:marLeft w:val="0"/>
              <w:marRight w:val="0"/>
              <w:marTop w:val="0"/>
              <w:marBottom w:val="0"/>
              <w:divBdr>
                <w:top w:val="none" w:sz="0" w:space="0" w:color="auto"/>
                <w:left w:val="none" w:sz="0" w:space="0" w:color="auto"/>
                <w:bottom w:val="none" w:sz="0" w:space="0" w:color="auto"/>
                <w:right w:val="none" w:sz="0" w:space="0" w:color="auto"/>
              </w:divBdr>
            </w:div>
            <w:div w:id="251283773">
              <w:marLeft w:val="0"/>
              <w:marRight w:val="0"/>
              <w:marTop w:val="0"/>
              <w:marBottom w:val="0"/>
              <w:divBdr>
                <w:top w:val="none" w:sz="0" w:space="0" w:color="auto"/>
                <w:left w:val="none" w:sz="0" w:space="0" w:color="auto"/>
                <w:bottom w:val="none" w:sz="0" w:space="0" w:color="auto"/>
                <w:right w:val="none" w:sz="0" w:space="0" w:color="auto"/>
              </w:divBdr>
            </w:div>
            <w:div w:id="934943469">
              <w:marLeft w:val="0"/>
              <w:marRight w:val="0"/>
              <w:marTop w:val="0"/>
              <w:marBottom w:val="0"/>
              <w:divBdr>
                <w:top w:val="none" w:sz="0" w:space="0" w:color="auto"/>
                <w:left w:val="none" w:sz="0" w:space="0" w:color="auto"/>
                <w:bottom w:val="none" w:sz="0" w:space="0" w:color="auto"/>
                <w:right w:val="none" w:sz="0" w:space="0" w:color="auto"/>
              </w:divBdr>
            </w:div>
            <w:div w:id="345979530">
              <w:marLeft w:val="0"/>
              <w:marRight w:val="0"/>
              <w:marTop w:val="0"/>
              <w:marBottom w:val="0"/>
              <w:divBdr>
                <w:top w:val="none" w:sz="0" w:space="0" w:color="auto"/>
                <w:left w:val="none" w:sz="0" w:space="0" w:color="auto"/>
                <w:bottom w:val="none" w:sz="0" w:space="0" w:color="auto"/>
                <w:right w:val="none" w:sz="0" w:space="0" w:color="auto"/>
              </w:divBdr>
            </w:div>
            <w:div w:id="1195388135">
              <w:marLeft w:val="0"/>
              <w:marRight w:val="0"/>
              <w:marTop w:val="0"/>
              <w:marBottom w:val="0"/>
              <w:divBdr>
                <w:top w:val="none" w:sz="0" w:space="0" w:color="auto"/>
                <w:left w:val="none" w:sz="0" w:space="0" w:color="auto"/>
                <w:bottom w:val="none" w:sz="0" w:space="0" w:color="auto"/>
                <w:right w:val="none" w:sz="0" w:space="0" w:color="auto"/>
              </w:divBdr>
            </w:div>
            <w:div w:id="631445725">
              <w:marLeft w:val="0"/>
              <w:marRight w:val="0"/>
              <w:marTop w:val="0"/>
              <w:marBottom w:val="0"/>
              <w:divBdr>
                <w:top w:val="none" w:sz="0" w:space="0" w:color="auto"/>
                <w:left w:val="none" w:sz="0" w:space="0" w:color="auto"/>
                <w:bottom w:val="none" w:sz="0" w:space="0" w:color="auto"/>
                <w:right w:val="none" w:sz="0" w:space="0" w:color="auto"/>
              </w:divBdr>
            </w:div>
            <w:div w:id="1803500959">
              <w:marLeft w:val="0"/>
              <w:marRight w:val="0"/>
              <w:marTop w:val="0"/>
              <w:marBottom w:val="0"/>
              <w:divBdr>
                <w:top w:val="none" w:sz="0" w:space="0" w:color="auto"/>
                <w:left w:val="none" w:sz="0" w:space="0" w:color="auto"/>
                <w:bottom w:val="none" w:sz="0" w:space="0" w:color="auto"/>
                <w:right w:val="none" w:sz="0" w:space="0" w:color="auto"/>
              </w:divBdr>
            </w:div>
            <w:div w:id="513374649">
              <w:marLeft w:val="0"/>
              <w:marRight w:val="0"/>
              <w:marTop w:val="0"/>
              <w:marBottom w:val="0"/>
              <w:divBdr>
                <w:top w:val="none" w:sz="0" w:space="0" w:color="auto"/>
                <w:left w:val="none" w:sz="0" w:space="0" w:color="auto"/>
                <w:bottom w:val="none" w:sz="0" w:space="0" w:color="auto"/>
                <w:right w:val="none" w:sz="0" w:space="0" w:color="auto"/>
              </w:divBdr>
            </w:div>
            <w:div w:id="1589390705">
              <w:marLeft w:val="0"/>
              <w:marRight w:val="0"/>
              <w:marTop w:val="0"/>
              <w:marBottom w:val="0"/>
              <w:divBdr>
                <w:top w:val="none" w:sz="0" w:space="0" w:color="auto"/>
                <w:left w:val="none" w:sz="0" w:space="0" w:color="auto"/>
                <w:bottom w:val="none" w:sz="0" w:space="0" w:color="auto"/>
                <w:right w:val="none" w:sz="0" w:space="0" w:color="auto"/>
              </w:divBdr>
            </w:div>
            <w:div w:id="1313368070">
              <w:marLeft w:val="0"/>
              <w:marRight w:val="0"/>
              <w:marTop w:val="0"/>
              <w:marBottom w:val="0"/>
              <w:divBdr>
                <w:top w:val="none" w:sz="0" w:space="0" w:color="auto"/>
                <w:left w:val="none" w:sz="0" w:space="0" w:color="auto"/>
                <w:bottom w:val="none" w:sz="0" w:space="0" w:color="auto"/>
                <w:right w:val="none" w:sz="0" w:space="0" w:color="auto"/>
              </w:divBdr>
            </w:div>
            <w:div w:id="1567447715">
              <w:marLeft w:val="0"/>
              <w:marRight w:val="0"/>
              <w:marTop w:val="0"/>
              <w:marBottom w:val="0"/>
              <w:divBdr>
                <w:top w:val="none" w:sz="0" w:space="0" w:color="auto"/>
                <w:left w:val="none" w:sz="0" w:space="0" w:color="auto"/>
                <w:bottom w:val="none" w:sz="0" w:space="0" w:color="auto"/>
                <w:right w:val="none" w:sz="0" w:space="0" w:color="auto"/>
              </w:divBdr>
            </w:div>
            <w:div w:id="886068212">
              <w:marLeft w:val="0"/>
              <w:marRight w:val="0"/>
              <w:marTop w:val="0"/>
              <w:marBottom w:val="0"/>
              <w:divBdr>
                <w:top w:val="none" w:sz="0" w:space="0" w:color="auto"/>
                <w:left w:val="none" w:sz="0" w:space="0" w:color="auto"/>
                <w:bottom w:val="none" w:sz="0" w:space="0" w:color="auto"/>
                <w:right w:val="none" w:sz="0" w:space="0" w:color="auto"/>
              </w:divBdr>
            </w:div>
            <w:div w:id="1462844405">
              <w:marLeft w:val="0"/>
              <w:marRight w:val="0"/>
              <w:marTop w:val="0"/>
              <w:marBottom w:val="0"/>
              <w:divBdr>
                <w:top w:val="none" w:sz="0" w:space="0" w:color="auto"/>
                <w:left w:val="none" w:sz="0" w:space="0" w:color="auto"/>
                <w:bottom w:val="none" w:sz="0" w:space="0" w:color="auto"/>
                <w:right w:val="none" w:sz="0" w:space="0" w:color="auto"/>
              </w:divBdr>
            </w:div>
            <w:div w:id="973634806">
              <w:marLeft w:val="0"/>
              <w:marRight w:val="0"/>
              <w:marTop w:val="0"/>
              <w:marBottom w:val="0"/>
              <w:divBdr>
                <w:top w:val="none" w:sz="0" w:space="0" w:color="auto"/>
                <w:left w:val="none" w:sz="0" w:space="0" w:color="auto"/>
                <w:bottom w:val="none" w:sz="0" w:space="0" w:color="auto"/>
                <w:right w:val="none" w:sz="0" w:space="0" w:color="auto"/>
              </w:divBdr>
            </w:div>
            <w:div w:id="88624036">
              <w:marLeft w:val="0"/>
              <w:marRight w:val="0"/>
              <w:marTop w:val="0"/>
              <w:marBottom w:val="0"/>
              <w:divBdr>
                <w:top w:val="none" w:sz="0" w:space="0" w:color="auto"/>
                <w:left w:val="none" w:sz="0" w:space="0" w:color="auto"/>
                <w:bottom w:val="none" w:sz="0" w:space="0" w:color="auto"/>
                <w:right w:val="none" w:sz="0" w:space="0" w:color="auto"/>
              </w:divBdr>
            </w:div>
            <w:div w:id="397359000">
              <w:marLeft w:val="0"/>
              <w:marRight w:val="0"/>
              <w:marTop w:val="0"/>
              <w:marBottom w:val="0"/>
              <w:divBdr>
                <w:top w:val="none" w:sz="0" w:space="0" w:color="auto"/>
                <w:left w:val="none" w:sz="0" w:space="0" w:color="auto"/>
                <w:bottom w:val="none" w:sz="0" w:space="0" w:color="auto"/>
                <w:right w:val="none" w:sz="0" w:space="0" w:color="auto"/>
              </w:divBdr>
            </w:div>
            <w:div w:id="1686244378">
              <w:marLeft w:val="0"/>
              <w:marRight w:val="0"/>
              <w:marTop w:val="0"/>
              <w:marBottom w:val="0"/>
              <w:divBdr>
                <w:top w:val="none" w:sz="0" w:space="0" w:color="auto"/>
                <w:left w:val="none" w:sz="0" w:space="0" w:color="auto"/>
                <w:bottom w:val="none" w:sz="0" w:space="0" w:color="auto"/>
                <w:right w:val="none" w:sz="0" w:space="0" w:color="auto"/>
              </w:divBdr>
            </w:div>
            <w:div w:id="1276212833">
              <w:marLeft w:val="0"/>
              <w:marRight w:val="0"/>
              <w:marTop w:val="0"/>
              <w:marBottom w:val="0"/>
              <w:divBdr>
                <w:top w:val="none" w:sz="0" w:space="0" w:color="auto"/>
                <w:left w:val="none" w:sz="0" w:space="0" w:color="auto"/>
                <w:bottom w:val="none" w:sz="0" w:space="0" w:color="auto"/>
                <w:right w:val="none" w:sz="0" w:space="0" w:color="auto"/>
              </w:divBdr>
            </w:div>
            <w:div w:id="262223699">
              <w:marLeft w:val="0"/>
              <w:marRight w:val="0"/>
              <w:marTop w:val="0"/>
              <w:marBottom w:val="0"/>
              <w:divBdr>
                <w:top w:val="none" w:sz="0" w:space="0" w:color="auto"/>
                <w:left w:val="none" w:sz="0" w:space="0" w:color="auto"/>
                <w:bottom w:val="none" w:sz="0" w:space="0" w:color="auto"/>
                <w:right w:val="none" w:sz="0" w:space="0" w:color="auto"/>
              </w:divBdr>
            </w:div>
            <w:div w:id="228880841">
              <w:marLeft w:val="0"/>
              <w:marRight w:val="0"/>
              <w:marTop w:val="0"/>
              <w:marBottom w:val="0"/>
              <w:divBdr>
                <w:top w:val="none" w:sz="0" w:space="0" w:color="auto"/>
                <w:left w:val="none" w:sz="0" w:space="0" w:color="auto"/>
                <w:bottom w:val="none" w:sz="0" w:space="0" w:color="auto"/>
                <w:right w:val="none" w:sz="0" w:space="0" w:color="auto"/>
              </w:divBdr>
            </w:div>
            <w:div w:id="1344089722">
              <w:marLeft w:val="0"/>
              <w:marRight w:val="0"/>
              <w:marTop w:val="0"/>
              <w:marBottom w:val="0"/>
              <w:divBdr>
                <w:top w:val="none" w:sz="0" w:space="0" w:color="auto"/>
                <w:left w:val="none" w:sz="0" w:space="0" w:color="auto"/>
                <w:bottom w:val="none" w:sz="0" w:space="0" w:color="auto"/>
                <w:right w:val="none" w:sz="0" w:space="0" w:color="auto"/>
              </w:divBdr>
            </w:div>
            <w:div w:id="509030274">
              <w:marLeft w:val="0"/>
              <w:marRight w:val="0"/>
              <w:marTop w:val="0"/>
              <w:marBottom w:val="0"/>
              <w:divBdr>
                <w:top w:val="none" w:sz="0" w:space="0" w:color="auto"/>
                <w:left w:val="none" w:sz="0" w:space="0" w:color="auto"/>
                <w:bottom w:val="none" w:sz="0" w:space="0" w:color="auto"/>
                <w:right w:val="none" w:sz="0" w:space="0" w:color="auto"/>
              </w:divBdr>
            </w:div>
            <w:div w:id="765735641">
              <w:marLeft w:val="0"/>
              <w:marRight w:val="0"/>
              <w:marTop w:val="0"/>
              <w:marBottom w:val="0"/>
              <w:divBdr>
                <w:top w:val="none" w:sz="0" w:space="0" w:color="auto"/>
                <w:left w:val="none" w:sz="0" w:space="0" w:color="auto"/>
                <w:bottom w:val="none" w:sz="0" w:space="0" w:color="auto"/>
                <w:right w:val="none" w:sz="0" w:space="0" w:color="auto"/>
              </w:divBdr>
            </w:div>
            <w:div w:id="1308129363">
              <w:marLeft w:val="0"/>
              <w:marRight w:val="0"/>
              <w:marTop w:val="0"/>
              <w:marBottom w:val="0"/>
              <w:divBdr>
                <w:top w:val="none" w:sz="0" w:space="0" w:color="auto"/>
                <w:left w:val="none" w:sz="0" w:space="0" w:color="auto"/>
                <w:bottom w:val="none" w:sz="0" w:space="0" w:color="auto"/>
                <w:right w:val="none" w:sz="0" w:space="0" w:color="auto"/>
              </w:divBdr>
            </w:div>
            <w:div w:id="1059860022">
              <w:marLeft w:val="0"/>
              <w:marRight w:val="0"/>
              <w:marTop w:val="0"/>
              <w:marBottom w:val="0"/>
              <w:divBdr>
                <w:top w:val="none" w:sz="0" w:space="0" w:color="auto"/>
                <w:left w:val="none" w:sz="0" w:space="0" w:color="auto"/>
                <w:bottom w:val="none" w:sz="0" w:space="0" w:color="auto"/>
                <w:right w:val="none" w:sz="0" w:space="0" w:color="auto"/>
              </w:divBdr>
            </w:div>
            <w:div w:id="1932153335">
              <w:marLeft w:val="0"/>
              <w:marRight w:val="0"/>
              <w:marTop w:val="0"/>
              <w:marBottom w:val="0"/>
              <w:divBdr>
                <w:top w:val="none" w:sz="0" w:space="0" w:color="auto"/>
                <w:left w:val="none" w:sz="0" w:space="0" w:color="auto"/>
                <w:bottom w:val="none" w:sz="0" w:space="0" w:color="auto"/>
                <w:right w:val="none" w:sz="0" w:space="0" w:color="auto"/>
              </w:divBdr>
            </w:div>
            <w:div w:id="94180770">
              <w:marLeft w:val="0"/>
              <w:marRight w:val="0"/>
              <w:marTop w:val="0"/>
              <w:marBottom w:val="0"/>
              <w:divBdr>
                <w:top w:val="none" w:sz="0" w:space="0" w:color="auto"/>
                <w:left w:val="none" w:sz="0" w:space="0" w:color="auto"/>
                <w:bottom w:val="none" w:sz="0" w:space="0" w:color="auto"/>
                <w:right w:val="none" w:sz="0" w:space="0" w:color="auto"/>
              </w:divBdr>
            </w:div>
            <w:div w:id="1974212477">
              <w:marLeft w:val="0"/>
              <w:marRight w:val="0"/>
              <w:marTop w:val="0"/>
              <w:marBottom w:val="0"/>
              <w:divBdr>
                <w:top w:val="none" w:sz="0" w:space="0" w:color="auto"/>
                <w:left w:val="none" w:sz="0" w:space="0" w:color="auto"/>
                <w:bottom w:val="none" w:sz="0" w:space="0" w:color="auto"/>
                <w:right w:val="none" w:sz="0" w:space="0" w:color="auto"/>
              </w:divBdr>
            </w:div>
            <w:div w:id="943422959">
              <w:marLeft w:val="0"/>
              <w:marRight w:val="0"/>
              <w:marTop w:val="0"/>
              <w:marBottom w:val="0"/>
              <w:divBdr>
                <w:top w:val="none" w:sz="0" w:space="0" w:color="auto"/>
                <w:left w:val="none" w:sz="0" w:space="0" w:color="auto"/>
                <w:bottom w:val="none" w:sz="0" w:space="0" w:color="auto"/>
                <w:right w:val="none" w:sz="0" w:space="0" w:color="auto"/>
              </w:divBdr>
            </w:div>
            <w:div w:id="1841044283">
              <w:marLeft w:val="0"/>
              <w:marRight w:val="0"/>
              <w:marTop w:val="0"/>
              <w:marBottom w:val="0"/>
              <w:divBdr>
                <w:top w:val="none" w:sz="0" w:space="0" w:color="auto"/>
                <w:left w:val="none" w:sz="0" w:space="0" w:color="auto"/>
                <w:bottom w:val="none" w:sz="0" w:space="0" w:color="auto"/>
                <w:right w:val="none" w:sz="0" w:space="0" w:color="auto"/>
              </w:divBdr>
            </w:div>
            <w:div w:id="1085609823">
              <w:marLeft w:val="0"/>
              <w:marRight w:val="0"/>
              <w:marTop w:val="0"/>
              <w:marBottom w:val="0"/>
              <w:divBdr>
                <w:top w:val="none" w:sz="0" w:space="0" w:color="auto"/>
                <w:left w:val="none" w:sz="0" w:space="0" w:color="auto"/>
                <w:bottom w:val="none" w:sz="0" w:space="0" w:color="auto"/>
                <w:right w:val="none" w:sz="0" w:space="0" w:color="auto"/>
              </w:divBdr>
            </w:div>
            <w:div w:id="880869842">
              <w:marLeft w:val="0"/>
              <w:marRight w:val="0"/>
              <w:marTop w:val="0"/>
              <w:marBottom w:val="0"/>
              <w:divBdr>
                <w:top w:val="none" w:sz="0" w:space="0" w:color="auto"/>
                <w:left w:val="none" w:sz="0" w:space="0" w:color="auto"/>
                <w:bottom w:val="none" w:sz="0" w:space="0" w:color="auto"/>
                <w:right w:val="none" w:sz="0" w:space="0" w:color="auto"/>
              </w:divBdr>
            </w:div>
            <w:div w:id="1709597363">
              <w:marLeft w:val="0"/>
              <w:marRight w:val="0"/>
              <w:marTop w:val="0"/>
              <w:marBottom w:val="0"/>
              <w:divBdr>
                <w:top w:val="none" w:sz="0" w:space="0" w:color="auto"/>
                <w:left w:val="none" w:sz="0" w:space="0" w:color="auto"/>
                <w:bottom w:val="none" w:sz="0" w:space="0" w:color="auto"/>
                <w:right w:val="none" w:sz="0" w:space="0" w:color="auto"/>
              </w:divBdr>
            </w:div>
            <w:div w:id="489030696">
              <w:marLeft w:val="0"/>
              <w:marRight w:val="0"/>
              <w:marTop w:val="0"/>
              <w:marBottom w:val="0"/>
              <w:divBdr>
                <w:top w:val="none" w:sz="0" w:space="0" w:color="auto"/>
                <w:left w:val="none" w:sz="0" w:space="0" w:color="auto"/>
                <w:bottom w:val="none" w:sz="0" w:space="0" w:color="auto"/>
                <w:right w:val="none" w:sz="0" w:space="0" w:color="auto"/>
              </w:divBdr>
            </w:div>
            <w:div w:id="2141068317">
              <w:marLeft w:val="0"/>
              <w:marRight w:val="0"/>
              <w:marTop w:val="0"/>
              <w:marBottom w:val="0"/>
              <w:divBdr>
                <w:top w:val="none" w:sz="0" w:space="0" w:color="auto"/>
                <w:left w:val="none" w:sz="0" w:space="0" w:color="auto"/>
                <w:bottom w:val="none" w:sz="0" w:space="0" w:color="auto"/>
                <w:right w:val="none" w:sz="0" w:space="0" w:color="auto"/>
              </w:divBdr>
            </w:div>
            <w:div w:id="357241173">
              <w:marLeft w:val="0"/>
              <w:marRight w:val="0"/>
              <w:marTop w:val="0"/>
              <w:marBottom w:val="0"/>
              <w:divBdr>
                <w:top w:val="none" w:sz="0" w:space="0" w:color="auto"/>
                <w:left w:val="none" w:sz="0" w:space="0" w:color="auto"/>
                <w:bottom w:val="none" w:sz="0" w:space="0" w:color="auto"/>
                <w:right w:val="none" w:sz="0" w:space="0" w:color="auto"/>
              </w:divBdr>
            </w:div>
            <w:div w:id="101461478">
              <w:marLeft w:val="0"/>
              <w:marRight w:val="0"/>
              <w:marTop w:val="0"/>
              <w:marBottom w:val="0"/>
              <w:divBdr>
                <w:top w:val="none" w:sz="0" w:space="0" w:color="auto"/>
                <w:left w:val="none" w:sz="0" w:space="0" w:color="auto"/>
                <w:bottom w:val="none" w:sz="0" w:space="0" w:color="auto"/>
                <w:right w:val="none" w:sz="0" w:space="0" w:color="auto"/>
              </w:divBdr>
            </w:div>
            <w:div w:id="1886671807">
              <w:marLeft w:val="0"/>
              <w:marRight w:val="0"/>
              <w:marTop w:val="0"/>
              <w:marBottom w:val="0"/>
              <w:divBdr>
                <w:top w:val="none" w:sz="0" w:space="0" w:color="auto"/>
                <w:left w:val="none" w:sz="0" w:space="0" w:color="auto"/>
                <w:bottom w:val="none" w:sz="0" w:space="0" w:color="auto"/>
                <w:right w:val="none" w:sz="0" w:space="0" w:color="auto"/>
              </w:divBdr>
            </w:div>
            <w:div w:id="1581980984">
              <w:marLeft w:val="0"/>
              <w:marRight w:val="0"/>
              <w:marTop w:val="0"/>
              <w:marBottom w:val="0"/>
              <w:divBdr>
                <w:top w:val="none" w:sz="0" w:space="0" w:color="auto"/>
                <w:left w:val="none" w:sz="0" w:space="0" w:color="auto"/>
                <w:bottom w:val="none" w:sz="0" w:space="0" w:color="auto"/>
                <w:right w:val="none" w:sz="0" w:space="0" w:color="auto"/>
              </w:divBdr>
            </w:div>
            <w:div w:id="228732789">
              <w:marLeft w:val="0"/>
              <w:marRight w:val="0"/>
              <w:marTop w:val="0"/>
              <w:marBottom w:val="0"/>
              <w:divBdr>
                <w:top w:val="none" w:sz="0" w:space="0" w:color="auto"/>
                <w:left w:val="none" w:sz="0" w:space="0" w:color="auto"/>
                <w:bottom w:val="none" w:sz="0" w:space="0" w:color="auto"/>
                <w:right w:val="none" w:sz="0" w:space="0" w:color="auto"/>
              </w:divBdr>
            </w:div>
            <w:div w:id="844709006">
              <w:marLeft w:val="0"/>
              <w:marRight w:val="0"/>
              <w:marTop w:val="0"/>
              <w:marBottom w:val="0"/>
              <w:divBdr>
                <w:top w:val="none" w:sz="0" w:space="0" w:color="auto"/>
                <w:left w:val="none" w:sz="0" w:space="0" w:color="auto"/>
                <w:bottom w:val="none" w:sz="0" w:space="0" w:color="auto"/>
                <w:right w:val="none" w:sz="0" w:space="0" w:color="auto"/>
              </w:divBdr>
            </w:div>
            <w:div w:id="713191698">
              <w:marLeft w:val="0"/>
              <w:marRight w:val="0"/>
              <w:marTop w:val="0"/>
              <w:marBottom w:val="0"/>
              <w:divBdr>
                <w:top w:val="none" w:sz="0" w:space="0" w:color="auto"/>
                <w:left w:val="none" w:sz="0" w:space="0" w:color="auto"/>
                <w:bottom w:val="none" w:sz="0" w:space="0" w:color="auto"/>
                <w:right w:val="none" w:sz="0" w:space="0" w:color="auto"/>
              </w:divBdr>
            </w:div>
            <w:div w:id="1841195721">
              <w:marLeft w:val="0"/>
              <w:marRight w:val="0"/>
              <w:marTop w:val="0"/>
              <w:marBottom w:val="0"/>
              <w:divBdr>
                <w:top w:val="none" w:sz="0" w:space="0" w:color="auto"/>
                <w:left w:val="none" w:sz="0" w:space="0" w:color="auto"/>
                <w:bottom w:val="none" w:sz="0" w:space="0" w:color="auto"/>
                <w:right w:val="none" w:sz="0" w:space="0" w:color="auto"/>
              </w:divBdr>
            </w:div>
            <w:div w:id="1430194186">
              <w:marLeft w:val="0"/>
              <w:marRight w:val="0"/>
              <w:marTop w:val="0"/>
              <w:marBottom w:val="0"/>
              <w:divBdr>
                <w:top w:val="none" w:sz="0" w:space="0" w:color="auto"/>
                <w:left w:val="none" w:sz="0" w:space="0" w:color="auto"/>
                <w:bottom w:val="none" w:sz="0" w:space="0" w:color="auto"/>
                <w:right w:val="none" w:sz="0" w:space="0" w:color="auto"/>
              </w:divBdr>
            </w:div>
            <w:div w:id="1776750278">
              <w:marLeft w:val="0"/>
              <w:marRight w:val="0"/>
              <w:marTop w:val="0"/>
              <w:marBottom w:val="0"/>
              <w:divBdr>
                <w:top w:val="none" w:sz="0" w:space="0" w:color="auto"/>
                <w:left w:val="none" w:sz="0" w:space="0" w:color="auto"/>
                <w:bottom w:val="none" w:sz="0" w:space="0" w:color="auto"/>
                <w:right w:val="none" w:sz="0" w:space="0" w:color="auto"/>
              </w:divBdr>
            </w:div>
            <w:div w:id="1081440527">
              <w:marLeft w:val="0"/>
              <w:marRight w:val="0"/>
              <w:marTop w:val="0"/>
              <w:marBottom w:val="0"/>
              <w:divBdr>
                <w:top w:val="none" w:sz="0" w:space="0" w:color="auto"/>
                <w:left w:val="none" w:sz="0" w:space="0" w:color="auto"/>
                <w:bottom w:val="none" w:sz="0" w:space="0" w:color="auto"/>
                <w:right w:val="none" w:sz="0" w:space="0" w:color="auto"/>
              </w:divBdr>
            </w:div>
            <w:div w:id="1808744909">
              <w:marLeft w:val="0"/>
              <w:marRight w:val="0"/>
              <w:marTop w:val="0"/>
              <w:marBottom w:val="0"/>
              <w:divBdr>
                <w:top w:val="none" w:sz="0" w:space="0" w:color="auto"/>
                <w:left w:val="none" w:sz="0" w:space="0" w:color="auto"/>
                <w:bottom w:val="none" w:sz="0" w:space="0" w:color="auto"/>
                <w:right w:val="none" w:sz="0" w:space="0" w:color="auto"/>
              </w:divBdr>
            </w:div>
            <w:div w:id="1859616541">
              <w:marLeft w:val="0"/>
              <w:marRight w:val="0"/>
              <w:marTop w:val="0"/>
              <w:marBottom w:val="0"/>
              <w:divBdr>
                <w:top w:val="none" w:sz="0" w:space="0" w:color="auto"/>
                <w:left w:val="none" w:sz="0" w:space="0" w:color="auto"/>
                <w:bottom w:val="none" w:sz="0" w:space="0" w:color="auto"/>
                <w:right w:val="none" w:sz="0" w:space="0" w:color="auto"/>
              </w:divBdr>
            </w:div>
            <w:div w:id="436370618">
              <w:marLeft w:val="0"/>
              <w:marRight w:val="0"/>
              <w:marTop w:val="0"/>
              <w:marBottom w:val="0"/>
              <w:divBdr>
                <w:top w:val="none" w:sz="0" w:space="0" w:color="auto"/>
                <w:left w:val="none" w:sz="0" w:space="0" w:color="auto"/>
                <w:bottom w:val="none" w:sz="0" w:space="0" w:color="auto"/>
                <w:right w:val="none" w:sz="0" w:space="0" w:color="auto"/>
              </w:divBdr>
            </w:div>
            <w:div w:id="477117414">
              <w:marLeft w:val="0"/>
              <w:marRight w:val="0"/>
              <w:marTop w:val="0"/>
              <w:marBottom w:val="0"/>
              <w:divBdr>
                <w:top w:val="none" w:sz="0" w:space="0" w:color="auto"/>
                <w:left w:val="none" w:sz="0" w:space="0" w:color="auto"/>
                <w:bottom w:val="none" w:sz="0" w:space="0" w:color="auto"/>
                <w:right w:val="none" w:sz="0" w:space="0" w:color="auto"/>
              </w:divBdr>
            </w:div>
            <w:div w:id="1896236818">
              <w:marLeft w:val="0"/>
              <w:marRight w:val="0"/>
              <w:marTop w:val="0"/>
              <w:marBottom w:val="0"/>
              <w:divBdr>
                <w:top w:val="none" w:sz="0" w:space="0" w:color="auto"/>
                <w:left w:val="none" w:sz="0" w:space="0" w:color="auto"/>
                <w:bottom w:val="none" w:sz="0" w:space="0" w:color="auto"/>
                <w:right w:val="none" w:sz="0" w:space="0" w:color="auto"/>
              </w:divBdr>
            </w:div>
            <w:div w:id="432287731">
              <w:marLeft w:val="0"/>
              <w:marRight w:val="0"/>
              <w:marTop w:val="0"/>
              <w:marBottom w:val="0"/>
              <w:divBdr>
                <w:top w:val="none" w:sz="0" w:space="0" w:color="auto"/>
                <w:left w:val="none" w:sz="0" w:space="0" w:color="auto"/>
                <w:bottom w:val="none" w:sz="0" w:space="0" w:color="auto"/>
                <w:right w:val="none" w:sz="0" w:space="0" w:color="auto"/>
              </w:divBdr>
            </w:div>
            <w:div w:id="644507961">
              <w:marLeft w:val="0"/>
              <w:marRight w:val="0"/>
              <w:marTop w:val="0"/>
              <w:marBottom w:val="0"/>
              <w:divBdr>
                <w:top w:val="none" w:sz="0" w:space="0" w:color="auto"/>
                <w:left w:val="none" w:sz="0" w:space="0" w:color="auto"/>
                <w:bottom w:val="none" w:sz="0" w:space="0" w:color="auto"/>
                <w:right w:val="none" w:sz="0" w:space="0" w:color="auto"/>
              </w:divBdr>
            </w:div>
            <w:div w:id="1150707840">
              <w:marLeft w:val="0"/>
              <w:marRight w:val="0"/>
              <w:marTop w:val="0"/>
              <w:marBottom w:val="0"/>
              <w:divBdr>
                <w:top w:val="none" w:sz="0" w:space="0" w:color="auto"/>
                <w:left w:val="none" w:sz="0" w:space="0" w:color="auto"/>
                <w:bottom w:val="none" w:sz="0" w:space="0" w:color="auto"/>
                <w:right w:val="none" w:sz="0" w:space="0" w:color="auto"/>
              </w:divBdr>
            </w:div>
            <w:div w:id="643629229">
              <w:marLeft w:val="0"/>
              <w:marRight w:val="0"/>
              <w:marTop w:val="0"/>
              <w:marBottom w:val="0"/>
              <w:divBdr>
                <w:top w:val="none" w:sz="0" w:space="0" w:color="auto"/>
                <w:left w:val="none" w:sz="0" w:space="0" w:color="auto"/>
                <w:bottom w:val="none" w:sz="0" w:space="0" w:color="auto"/>
                <w:right w:val="none" w:sz="0" w:space="0" w:color="auto"/>
              </w:divBdr>
            </w:div>
            <w:div w:id="2098089723">
              <w:marLeft w:val="0"/>
              <w:marRight w:val="0"/>
              <w:marTop w:val="0"/>
              <w:marBottom w:val="0"/>
              <w:divBdr>
                <w:top w:val="none" w:sz="0" w:space="0" w:color="auto"/>
                <w:left w:val="none" w:sz="0" w:space="0" w:color="auto"/>
                <w:bottom w:val="none" w:sz="0" w:space="0" w:color="auto"/>
                <w:right w:val="none" w:sz="0" w:space="0" w:color="auto"/>
              </w:divBdr>
            </w:div>
            <w:div w:id="549878299">
              <w:marLeft w:val="0"/>
              <w:marRight w:val="0"/>
              <w:marTop w:val="0"/>
              <w:marBottom w:val="0"/>
              <w:divBdr>
                <w:top w:val="none" w:sz="0" w:space="0" w:color="auto"/>
                <w:left w:val="none" w:sz="0" w:space="0" w:color="auto"/>
                <w:bottom w:val="none" w:sz="0" w:space="0" w:color="auto"/>
                <w:right w:val="none" w:sz="0" w:space="0" w:color="auto"/>
              </w:divBdr>
            </w:div>
            <w:div w:id="156071059">
              <w:marLeft w:val="0"/>
              <w:marRight w:val="0"/>
              <w:marTop w:val="0"/>
              <w:marBottom w:val="0"/>
              <w:divBdr>
                <w:top w:val="none" w:sz="0" w:space="0" w:color="auto"/>
                <w:left w:val="none" w:sz="0" w:space="0" w:color="auto"/>
                <w:bottom w:val="none" w:sz="0" w:space="0" w:color="auto"/>
                <w:right w:val="none" w:sz="0" w:space="0" w:color="auto"/>
              </w:divBdr>
            </w:div>
            <w:div w:id="1454908465">
              <w:marLeft w:val="0"/>
              <w:marRight w:val="0"/>
              <w:marTop w:val="0"/>
              <w:marBottom w:val="0"/>
              <w:divBdr>
                <w:top w:val="none" w:sz="0" w:space="0" w:color="auto"/>
                <w:left w:val="none" w:sz="0" w:space="0" w:color="auto"/>
                <w:bottom w:val="none" w:sz="0" w:space="0" w:color="auto"/>
                <w:right w:val="none" w:sz="0" w:space="0" w:color="auto"/>
              </w:divBdr>
            </w:div>
            <w:div w:id="218632729">
              <w:marLeft w:val="0"/>
              <w:marRight w:val="0"/>
              <w:marTop w:val="0"/>
              <w:marBottom w:val="0"/>
              <w:divBdr>
                <w:top w:val="none" w:sz="0" w:space="0" w:color="auto"/>
                <w:left w:val="none" w:sz="0" w:space="0" w:color="auto"/>
                <w:bottom w:val="none" w:sz="0" w:space="0" w:color="auto"/>
                <w:right w:val="none" w:sz="0" w:space="0" w:color="auto"/>
              </w:divBdr>
            </w:div>
            <w:div w:id="1172839873">
              <w:marLeft w:val="0"/>
              <w:marRight w:val="0"/>
              <w:marTop w:val="0"/>
              <w:marBottom w:val="0"/>
              <w:divBdr>
                <w:top w:val="none" w:sz="0" w:space="0" w:color="auto"/>
                <w:left w:val="none" w:sz="0" w:space="0" w:color="auto"/>
                <w:bottom w:val="none" w:sz="0" w:space="0" w:color="auto"/>
                <w:right w:val="none" w:sz="0" w:space="0" w:color="auto"/>
              </w:divBdr>
            </w:div>
            <w:div w:id="75563320">
              <w:marLeft w:val="0"/>
              <w:marRight w:val="0"/>
              <w:marTop w:val="0"/>
              <w:marBottom w:val="0"/>
              <w:divBdr>
                <w:top w:val="none" w:sz="0" w:space="0" w:color="auto"/>
                <w:left w:val="none" w:sz="0" w:space="0" w:color="auto"/>
                <w:bottom w:val="none" w:sz="0" w:space="0" w:color="auto"/>
                <w:right w:val="none" w:sz="0" w:space="0" w:color="auto"/>
              </w:divBdr>
            </w:div>
            <w:div w:id="1238249491">
              <w:marLeft w:val="0"/>
              <w:marRight w:val="0"/>
              <w:marTop w:val="0"/>
              <w:marBottom w:val="0"/>
              <w:divBdr>
                <w:top w:val="none" w:sz="0" w:space="0" w:color="auto"/>
                <w:left w:val="none" w:sz="0" w:space="0" w:color="auto"/>
                <w:bottom w:val="none" w:sz="0" w:space="0" w:color="auto"/>
                <w:right w:val="none" w:sz="0" w:space="0" w:color="auto"/>
              </w:divBdr>
            </w:div>
            <w:div w:id="1861313910">
              <w:marLeft w:val="0"/>
              <w:marRight w:val="0"/>
              <w:marTop w:val="0"/>
              <w:marBottom w:val="0"/>
              <w:divBdr>
                <w:top w:val="none" w:sz="0" w:space="0" w:color="auto"/>
                <w:left w:val="none" w:sz="0" w:space="0" w:color="auto"/>
                <w:bottom w:val="none" w:sz="0" w:space="0" w:color="auto"/>
                <w:right w:val="none" w:sz="0" w:space="0" w:color="auto"/>
              </w:divBdr>
            </w:div>
            <w:div w:id="184943984">
              <w:marLeft w:val="0"/>
              <w:marRight w:val="0"/>
              <w:marTop w:val="0"/>
              <w:marBottom w:val="0"/>
              <w:divBdr>
                <w:top w:val="none" w:sz="0" w:space="0" w:color="auto"/>
                <w:left w:val="none" w:sz="0" w:space="0" w:color="auto"/>
                <w:bottom w:val="none" w:sz="0" w:space="0" w:color="auto"/>
                <w:right w:val="none" w:sz="0" w:space="0" w:color="auto"/>
              </w:divBdr>
            </w:div>
            <w:div w:id="305554570">
              <w:marLeft w:val="0"/>
              <w:marRight w:val="0"/>
              <w:marTop w:val="0"/>
              <w:marBottom w:val="0"/>
              <w:divBdr>
                <w:top w:val="none" w:sz="0" w:space="0" w:color="auto"/>
                <w:left w:val="none" w:sz="0" w:space="0" w:color="auto"/>
                <w:bottom w:val="none" w:sz="0" w:space="0" w:color="auto"/>
                <w:right w:val="none" w:sz="0" w:space="0" w:color="auto"/>
              </w:divBdr>
            </w:div>
            <w:div w:id="902520984">
              <w:marLeft w:val="0"/>
              <w:marRight w:val="0"/>
              <w:marTop w:val="0"/>
              <w:marBottom w:val="0"/>
              <w:divBdr>
                <w:top w:val="none" w:sz="0" w:space="0" w:color="auto"/>
                <w:left w:val="none" w:sz="0" w:space="0" w:color="auto"/>
                <w:bottom w:val="none" w:sz="0" w:space="0" w:color="auto"/>
                <w:right w:val="none" w:sz="0" w:space="0" w:color="auto"/>
              </w:divBdr>
            </w:div>
            <w:div w:id="1257708729">
              <w:marLeft w:val="0"/>
              <w:marRight w:val="0"/>
              <w:marTop w:val="0"/>
              <w:marBottom w:val="0"/>
              <w:divBdr>
                <w:top w:val="none" w:sz="0" w:space="0" w:color="auto"/>
                <w:left w:val="none" w:sz="0" w:space="0" w:color="auto"/>
                <w:bottom w:val="none" w:sz="0" w:space="0" w:color="auto"/>
                <w:right w:val="none" w:sz="0" w:space="0" w:color="auto"/>
              </w:divBdr>
            </w:div>
            <w:div w:id="1855876582">
              <w:marLeft w:val="0"/>
              <w:marRight w:val="0"/>
              <w:marTop w:val="0"/>
              <w:marBottom w:val="0"/>
              <w:divBdr>
                <w:top w:val="none" w:sz="0" w:space="0" w:color="auto"/>
                <w:left w:val="none" w:sz="0" w:space="0" w:color="auto"/>
                <w:bottom w:val="none" w:sz="0" w:space="0" w:color="auto"/>
                <w:right w:val="none" w:sz="0" w:space="0" w:color="auto"/>
              </w:divBdr>
            </w:div>
            <w:div w:id="778523042">
              <w:marLeft w:val="0"/>
              <w:marRight w:val="0"/>
              <w:marTop w:val="0"/>
              <w:marBottom w:val="0"/>
              <w:divBdr>
                <w:top w:val="none" w:sz="0" w:space="0" w:color="auto"/>
                <w:left w:val="none" w:sz="0" w:space="0" w:color="auto"/>
                <w:bottom w:val="none" w:sz="0" w:space="0" w:color="auto"/>
                <w:right w:val="none" w:sz="0" w:space="0" w:color="auto"/>
              </w:divBdr>
            </w:div>
            <w:div w:id="1663661903">
              <w:marLeft w:val="0"/>
              <w:marRight w:val="0"/>
              <w:marTop w:val="0"/>
              <w:marBottom w:val="0"/>
              <w:divBdr>
                <w:top w:val="none" w:sz="0" w:space="0" w:color="auto"/>
                <w:left w:val="none" w:sz="0" w:space="0" w:color="auto"/>
                <w:bottom w:val="none" w:sz="0" w:space="0" w:color="auto"/>
                <w:right w:val="none" w:sz="0" w:space="0" w:color="auto"/>
              </w:divBdr>
            </w:div>
            <w:div w:id="963384594">
              <w:marLeft w:val="0"/>
              <w:marRight w:val="0"/>
              <w:marTop w:val="0"/>
              <w:marBottom w:val="0"/>
              <w:divBdr>
                <w:top w:val="none" w:sz="0" w:space="0" w:color="auto"/>
                <w:left w:val="none" w:sz="0" w:space="0" w:color="auto"/>
                <w:bottom w:val="none" w:sz="0" w:space="0" w:color="auto"/>
                <w:right w:val="none" w:sz="0" w:space="0" w:color="auto"/>
              </w:divBdr>
            </w:div>
            <w:div w:id="1777407251">
              <w:marLeft w:val="0"/>
              <w:marRight w:val="0"/>
              <w:marTop w:val="0"/>
              <w:marBottom w:val="0"/>
              <w:divBdr>
                <w:top w:val="none" w:sz="0" w:space="0" w:color="auto"/>
                <w:left w:val="none" w:sz="0" w:space="0" w:color="auto"/>
                <w:bottom w:val="none" w:sz="0" w:space="0" w:color="auto"/>
                <w:right w:val="none" w:sz="0" w:space="0" w:color="auto"/>
              </w:divBdr>
            </w:div>
            <w:div w:id="1969046139">
              <w:marLeft w:val="0"/>
              <w:marRight w:val="0"/>
              <w:marTop w:val="0"/>
              <w:marBottom w:val="0"/>
              <w:divBdr>
                <w:top w:val="none" w:sz="0" w:space="0" w:color="auto"/>
                <w:left w:val="none" w:sz="0" w:space="0" w:color="auto"/>
                <w:bottom w:val="none" w:sz="0" w:space="0" w:color="auto"/>
                <w:right w:val="none" w:sz="0" w:space="0" w:color="auto"/>
              </w:divBdr>
            </w:div>
            <w:div w:id="161432358">
              <w:marLeft w:val="0"/>
              <w:marRight w:val="0"/>
              <w:marTop w:val="0"/>
              <w:marBottom w:val="0"/>
              <w:divBdr>
                <w:top w:val="none" w:sz="0" w:space="0" w:color="auto"/>
                <w:left w:val="none" w:sz="0" w:space="0" w:color="auto"/>
                <w:bottom w:val="none" w:sz="0" w:space="0" w:color="auto"/>
                <w:right w:val="none" w:sz="0" w:space="0" w:color="auto"/>
              </w:divBdr>
            </w:div>
            <w:div w:id="825437780">
              <w:marLeft w:val="0"/>
              <w:marRight w:val="0"/>
              <w:marTop w:val="0"/>
              <w:marBottom w:val="0"/>
              <w:divBdr>
                <w:top w:val="none" w:sz="0" w:space="0" w:color="auto"/>
                <w:left w:val="none" w:sz="0" w:space="0" w:color="auto"/>
                <w:bottom w:val="none" w:sz="0" w:space="0" w:color="auto"/>
                <w:right w:val="none" w:sz="0" w:space="0" w:color="auto"/>
              </w:divBdr>
            </w:div>
            <w:div w:id="1959140511">
              <w:marLeft w:val="0"/>
              <w:marRight w:val="0"/>
              <w:marTop w:val="0"/>
              <w:marBottom w:val="0"/>
              <w:divBdr>
                <w:top w:val="none" w:sz="0" w:space="0" w:color="auto"/>
                <w:left w:val="none" w:sz="0" w:space="0" w:color="auto"/>
                <w:bottom w:val="none" w:sz="0" w:space="0" w:color="auto"/>
                <w:right w:val="none" w:sz="0" w:space="0" w:color="auto"/>
              </w:divBdr>
            </w:div>
            <w:div w:id="314262542">
              <w:marLeft w:val="0"/>
              <w:marRight w:val="0"/>
              <w:marTop w:val="0"/>
              <w:marBottom w:val="0"/>
              <w:divBdr>
                <w:top w:val="none" w:sz="0" w:space="0" w:color="auto"/>
                <w:left w:val="none" w:sz="0" w:space="0" w:color="auto"/>
                <w:bottom w:val="none" w:sz="0" w:space="0" w:color="auto"/>
                <w:right w:val="none" w:sz="0" w:space="0" w:color="auto"/>
              </w:divBdr>
            </w:div>
            <w:div w:id="1791627192">
              <w:marLeft w:val="0"/>
              <w:marRight w:val="0"/>
              <w:marTop w:val="0"/>
              <w:marBottom w:val="0"/>
              <w:divBdr>
                <w:top w:val="none" w:sz="0" w:space="0" w:color="auto"/>
                <w:left w:val="none" w:sz="0" w:space="0" w:color="auto"/>
                <w:bottom w:val="none" w:sz="0" w:space="0" w:color="auto"/>
                <w:right w:val="none" w:sz="0" w:space="0" w:color="auto"/>
              </w:divBdr>
            </w:div>
            <w:div w:id="1829512153">
              <w:marLeft w:val="0"/>
              <w:marRight w:val="0"/>
              <w:marTop w:val="0"/>
              <w:marBottom w:val="0"/>
              <w:divBdr>
                <w:top w:val="none" w:sz="0" w:space="0" w:color="auto"/>
                <w:left w:val="none" w:sz="0" w:space="0" w:color="auto"/>
                <w:bottom w:val="none" w:sz="0" w:space="0" w:color="auto"/>
                <w:right w:val="none" w:sz="0" w:space="0" w:color="auto"/>
              </w:divBdr>
            </w:div>
            <w:div w:id="1194656019">
              <w:marLeft w:val="0"/>
              <w:marRight w:val="0"/>
              <w:marTop w:val="0"/>
              <w:marBottom w:val="0"/>
              <w:divBdr>
                <w:top w:val="none" w:sz="0" w:space="0" w:color="auto"/>
                <w:left w:val="none" w:sz="0" w:space="0" w:color="auto"/>
                <w:bottom w:val="none" w:sz="0" w:space="0" w:color="auto"/>
                <w:right w:val="none" w:sz="0" w:space="0" w:color="auto"/>
              </w:divBdr>
            </w:div>
            <w:div w:id="1134717334">
              <w:marLeft w:val="0"/>
              <w:marRight w:val="0"/>
              <w:marTop w:val="0"/>
              <w:marBottom w:val="0"/>
              <w:divBdr>
                <w:top w:val="none" w:sz="0" w:space="0" w:color="auto"/>
                <w:left w:val="none" w:sz="0" w:space="0" w:color="auto"/>
                <w:bottom w:val="none" w:sz="0" w:space="0" w:color="auto"/>
                <w:right w:val="none" w:sz="0" w:space="0" w:color="auto"/>
              </w:divBdr>
            </w:div>
            <w:div w:id="1185899880">
              <w:marLeft w:val="0"/>
              <w:marRight w:val="0"/>
              <w:marTop w:val="0"/>
              <w:marBottom w:val="0"/>
              <w:divBdr>
                <w:top w:val="none" w:sz="0" w:space="0" w:color="auto"/>
                <w:left w:val="none" w:sz="0" w:space="0" w:color="auto"/>
                <w:bottom w:val="none" w:sz="0" w:space="0" w:color="auto"/>
                <w:right w:val="none" w:sz="0" w:space="0" w:color="auto"/>
              </w:divBdr>
            </w:div>
            <w:div w:id="1982076223">
              <w:marLeft w:val="0"/>
              <w:marRight w:val="0"/>
              <w:marTop w:val="0"/>
              <w:marBottom w:val="0"/>
              <w:divBdr>
                <w:top w:val="none" w:sz="0" w:space="0" w:color="auto"/>
                <w:left w:val="none" w:sz="0" w:space="0" w:color="auto"/>
                <w:bottom w:val="none" w:sz="0" w:space="0" w:color="auto"/>
                <w:right w:val="none" w:sz="0" w:space="0" w:color="auto"/>
              </w:divBdr>
            </w:div>
            <w:div w:id="308903539">
              <w:marLeft w:val="0"/>
              <w:marRight w:val="0"/>
              <w:marTop w:val="0"/>
              <w:marBottom w:val="0"/>
              <w:divBdr>
                <w:top w:val="none" w:sz="0" w:space="0" w:color="auto"/>
                <w:left w:val="none" w:sz="0" w:space="0" w:color="auto"/>
                <w:bottom w:val="none" w:sz="0" w:space="0" w:color="auto"/>
                <w:right w:val="none" w:sz="0" w:space="0" w:color="auto"/>
              </w:divBdr>
            </w:div>
            <w:div w:id="986131430">
              <w:marLeft w:val="0"/>
              <w:marRight w:val="0"/>
              <w:marTop w:val="0"/>
              <w:marBottom w:val="0"/>
              <w:divBdr>
                <w:top w:val="none" w:sz="0" w:space="0" w:color="auto"/>
                <w:left w:val="none" w:sz="0" w:space="0" w:color="auto"/>
                <w:bottom w:val="none" w:sz="0" w:space="0" w:color="auto"/>
                <w:right w:val="none" w:sz="0" w:space="0" w:color="auto"/>
              </w:divBdr>
            </w:div>
            <w:div w:id="447774187">
              <w:marLeft w:val="0"/>
              <w:marRight w:val="0"/>
              <w:marTop w:val="0"/>
              <w:marBottom w:val="0"/>
              <w:divBdr>
                <w:top w:val="none" w:sz="0" w:space="0" w:color="auto"/>
                <w:left w:val="none" w:sz="0" w:space="0" w:color="auto"/>
                <w:bottom w:val="none" w:sz="0" w:space="0" w:color="auto"/>
                <w:right w:val="none" w:sz="0" w:space="0" w:color="auto"/>
              </w:divBdr>
            </w:div>
            <w:div w:id="1248341668">
              <w:marLeft w:val="0"/>
              <w:marRight w:val="0"/>
              <w:marTop w:val="0"/>
              <w:marBottom w:val="0"/>
              <w:divBdr>
                <w:top w:val="none" w:sz="0" w:space="0" w:color="auto"/>
                <w:left w:val="none" w:sz="0" w:space="0" w:color="auto"/>
                <w:bottom w:val="none" w:sz="0" w:space="0" w:color="auto"/>
                <w:right w:val="none" w:sz="0" w:space="0" w:color="auto"/>
              </w:divBdr>
            </w:div>
            <w:div w:id="1893273904">
              <w:marLeft w:val="0"/>
              <w:marRight w:val="0"/>
              <w:marTop w:val="0"/>
              <w:marBottom w:val="0"/>
              <w:divBdr>
                <w:top w:val="none" w:sz="0" w:space="0" w:color="auto"/>
                <w:left w:val="none" w:sz="0" w:space="0" w:color="auto"/>
                <w:bottom w:val="none" w:sz="0" w:space="0" w:color="auto"/>
                <w:right w:val="none" w:sz="0" w:space="0" w:color="auto"/>
              </w:divBdr>
            </w:div>
            <w:div w:id="1643344282">
              <w:marLeft w:val="0"/>
              <w:marRight w:val="0"/>
              <w:marTop w:val="0"/>
              <w:marBottom w:val="0"/>
              <w:divBdr>
                <w:top w:val="none" w:sz="0" w:space="0" w:color="auto"/>
                <w:left w:val="none" w:sz="0" w:space="0" w:color="auto"/>
                <w:bottom w:val="none" w:sz="0" w:space="0" w:color="auto"/>
                <w:right w:val="none" w:sz="0" w:space="0" w:color="auto"/>
              </w:divBdr>
            </w:div>
            <w:div w:id="1382174112">
              <w:marLeft w:val="0"/>
              <w:marRight w:val="0"/>
              <w:marTop w:val="0"/>
              <w:marBottom w:val="0"/>
              <w:divBdr>
                <w:top w:val="none" w:sz="0" w:space="0" w:color="auto"/>
                <w:left w:val="none" w:sz="0" w:space="0" w:color="auto"/>
                <w:bottom w:val="none" w:sz="0" w:space="0" w:color="auto"/>
                <w:right w:val="none" w:sz="0" w:space="0" w:color="auto"/>
              </w:divBdr>
            </w:div>
            <w:div w:id="476383651">
              <w:marLeft w:val="0"/>
              <w:marRight w:val="0"/>
              <w:marTop w:val="0"/>
              <w:marBottom w:val="0"/>
              <w:divBdr>
                <w:top w:val="none" w:sz="0" w:space="0" w:color="auto"/>
                <w:left w:val="none" w:sz="0" w:space="0" w:color="auto"/>
                <w:bottom w:val="none" w:sz="0" w:space="0" w:color="auto"/>
                <w:right w:val="none" w:sz="0" w:space="0" w:color="auto"/>
              </w:divBdr>
            </w:div>
            <w:div w:id="1090346601">
              <w:marLeft w:val="0"/>
              <w:marRight w:val="0"/>
              <w:marTop w:val="0"/>
              <w:marBottom w:val="0"/>
              <w:divBdr>
                <w:top w:val="none" w:sz="0" w:space="0" w:color="auto"/>
                <w:left w:val="none" w:sz="0" w:space="0" w:color="auto"/>
                <w:bottom w:val="none" w:sz="0" w:space="0" w:color="auto"/>
                <w:right w:val="none" w:sz="0" w:space="0" w:color="auto"/>
              </w:divBdr>
            </w:div>
            <w:div w:id="46997696">
              <w:marLeft w:val="0"/>
              <w:marRight w:val="0"/>
              <w:marTop w:val="0"/>
              <w:marBottom w:val="0"/>
              <w:divBdr>
                <w:top w:val="none" w:sz="0" w:space="0" w:color="auto"/>
                <w:left w:val="none" w:sz="0" w:space="0" w:color="auto"/>
                <w:bottom w:val="none" w:sz="0" w:space="0" w:color="auto"/>
                <w:right w:val="none" w:sz="0" w:space="0" w:color="auto"/>
              </w:divBdr>
            </w:div>
            <w:div w:id="1883864822">
              <w:marLeft w:val="0"/>
              <w:marRight w:val="0"/>
              <w:marTop w:val="0"/>
              <w:marBottom w:val="0"/>
              <w:divBdr>
                <w:top w:val="none" w:sz="0" w:space="0" w:color="auto"/>
                <w:left w:val="none" w:sz="0" w:space="0" w:color="auto"/>
                <w:bottom w:val="none" w:sz="0" w:space="0" w:color="auto"/>
                <w:right w:val="none" w:sz="0" w:space="0" w:color="auto"/>
              </w:divBdr>
            </w:div>
            <w:div w:id="1403674308">
              <w:marLeft w:val="0"/>
              <w:marRight w:val="0"/>
              <w:marTop w:val="0"/>
              <w:marBottom w:val="0"/>
              <w:divBdr>
                <w:top w:val="none" w:sz="0" w:space="0" w:color="auto"/>
                <w:left w:val="none" w:sz="0" w:space="0" w:color="auto"/>
                <w:bottom w:val="none" w:sz="0" w:space="0" w:color="auto"/>
                <w:right w:val="none" w:sz="0" w:space="0" w:color="auto"/>
              </w:divBdr>
            </w:div>
            <w:div w:id="767578061">
              <w:marLeft w:val="0"/>
              <w:marRight w:val="0"/>
              <w:marTop w:val="0"/>
              <w:marBottom w:val="0"/>
              <w:divBdr>
                <w:top w:val="none" w:sz="0" w:space="0" w:color="auto"/>
                <w:left w:val="none" w:sz="0" w:space="0" w:color="auto"/>
                <w:bottom w:val="none" w:sz="0" w:space="0" w:color="auto"/>
                <w:right w:val="none" w:sz="0" w:space="0" w:color="auto"/>
              </w:divBdr>
            </w:div>
            <w:div w:id="388916882">
              <w:marLeft w:val="0"/>
              <w:marRight w:val="0"/>
              <w:marTop w:val="0"/>
              <w:marBottom w:val="0"/>
              <w:divBdr>
                <w:top w:val="none" w:sz="0" w:space="0" w:color="auto"/>
                <w:left w:val="none" w:sz="0" w:space="0" w:color="auto"/>
                <w:bottom w:val="none" w:sz="0" w:space="0" w:color="auto"/>
                <w:right w:val="none" w:sz="0" w:space="0" w:color="auto"/>
              </w:divBdr>
            </w:div>
            <w:div w:id="370419524">
              <w:marLeft w:val="0"/>
              <w:marRight w:val="0"/>
              <w:marTop w:val="0"/>
              <w:marBottom w:val="0"/>
              <w:divBdr>
                <w:top w:val="none" w:sz="0" w:space="0" w:color="auto"/>
                <w:left w:val="none" w:sz="0" w:space="0" w:color="auto"/>
                <w:bottom w:val="none" w:sz="0" w:space="0" w:color="auto"/>
                <w:right w:val="none" w:sz="0" w:space="0" w:color="auto"/>
              </w:divBdr>
            </w:div>
            <w:div w:id="1661344120">
              <w:marLeft w:val="0"/>
              <w:marRight w:val="0"/>
              <w:marTop w:val="0"/>
              <w:marBottom w:val="0"/>
              <w:divBdr>
                <w:top w:val="none" w:sz="0" w:space="0" w:color="auto"/>
                <w:left w:val="none" w:sz="0" w:space="0" w:color="auto"/>
                <w:bottom w:val="none" w:sz="0" w:space="0" w:color="auto"/>
                <w:right w:val="none" w:sz="0" w:space="0" w:color="auto"/>
              </w:divBdr>
            </w:div>
            <w:div w:id="407115411">
              <w:marLeft w:val="0"/>
              <w:marRight w:val="0"/>
              <w:marTop w:val="0"/>
              <w:marBottom w:val="0"/>
              <w:divBdr>
                <w:top w:val="none" w:sz="0" w:space="0" w:color="auto"/>
                <w:left w:val="none" w:sz="0" w:space="0" w:color="auto"/>
                <w:bottom w:val="none" w:sz="0" w:space="0" w:color="auto"/>
                <w:right w:val="none" w:sz="0" w:space="0" w:color="auto"/>
              </w:divBdr>
            </w:div>
            <w:div w:id="257373660">
              <w:marLeft w:val="0"/>
              <w:marRight w:val="0"/>
              <w:marTop w:val="0"/>
              <w:marBottom w:val="0"/>
              <w:divBdr>
                <w:top w:val="none" w:sz="0" w:space="0" w:color="auto"/>
                <w:left w:val="none" w:sz="0" w:space="0" w:color="auto"/>
                <w:bottom w:val="none" w:sz="0" w:space="0" w:color="auto"/>
                <w:right w:val="none" w:sz="0" w:space="0" w:color="auto"/>
              </w:divBdr>
            </w:div>
            <w:div w:id="1225095960">
              <w:marLeft w:val="0"/>
              <w:marRight w:val="0"/>
              <w:marTop w:val="0"/>
              <w:marBottom w:val="0"/>
              <w:divBdr>
                <w:top w:val="none" w:sz="0" w:space="0" w:color="auto"/>
                <w:left w:val="none" w:sz="0" w:space="0" w:color="auto"/>
                <w:bottom w:val="none" w:sz="0" w:space="0" w:color="auto"/>
                <w:right w:val="none" w:sz="0" w:space="0" w:color="auto"/>
              </w:divBdr>
            </w:div>
            <w:div w:id="2109891009">
              <w:marLeft w:val="0"/>
              <w:marRight w:val="0"/>
              <w:marTop w:val="0"/>
              <w:marBottom w:val="0"/>
              <w:divBdr>
                <w:top w:val="none" w:sz="0" w:space="0" w:color="auto"/>
                <w:left w:val="none" w:sz="0" w:space="0" w:color="auto"/>
                <w:bottom w:val="none" w:sz="0" w:space="0" w:color="auto"/>
                <w:right w:val="none" w:sz="0" w:space="0" w:color="auto"/>
              </w:divBdr>
            </w:div>
            <w:div w:id="1595094930">
              <w:marLeft w:val="0"/>
              <w:marRight w:val="0"/>
              <w:marTop w:val="0"/>
              <w:marBottom w:val="0"/>
              <w:divBdr>
                <w:top w:val="none" w:sz="0" w:space="0" w:color="auto"/>
                <w:left w:val="none" w:sz="0" w:space="0" w:color="auto"/>
                <w:bottom w:val="none" w:sz="0" w:space="0" w:color="auto"/>
                <w:right w:val="none" w:sz="0" w:space="0" w:color="auto"/>
              </w:divBdr>
            </w:div>
            <w:div w:id="58983461">
              <w:marLeft w:val="0"/>
              <w:marRight w:val="0"/>
              <w:marTop w:val="0"/>
              <w:marBottom w:val="0"/>
              <w:divBdr>
                <w:top w:val="none" w:sz="0" w:space="0" w:color="auto"/>
                <w:left w:val="none" w:sz="0" w:space="0" w:color="auto"/>
                <w:bottom w:val="none" w:sz="0" w:space="0" w:color="auto"/>
                <w:right w:val="none" w:sz="0" w:space="0" w:color="auto"/>
              </w:divBdr>
            </w:div>
            <w:div w:id="132716050">
              <w:marLeft w:val="0"/>
              <w:marRight w:val="0"/>
              <w:marTop w:val="0"/>
              <w:marBottom w:val="0"/>
              <w:divBdr>
                <w:top w:val="none" w:sz="0" w:space="0" w:color="auto"/>
                <w:left w:val="none" w:sz="0" w:space="0" w:color="auto"/>
                <w:bottom w:val="none" w:sz="0" w:space="0" w:color="auto"/>
                <w:right w:val="none" w:sz="0" w:space="0" w:color="auto"/>
              </w:divBdr>
            </w:div>
            <w:div w:id="901866742">
              <w:marLeft w:val="0"/>
              <w:marRight w:val="0"/>
              <w:marTop w:val="0"/>
              <w:marBottom w:val="0"/>
              <w:divBdr>
                <w:top w:val="none" w:sz="0" w:space="0" w:color="auto"/>
                <w:left w:val="none" w:sz="0" w:space="0" w:color="auto"/>
                <w:bottom w:val="none" w:sz="0" w:space="0" w:color="auto"/>
                <w:right w:val="none" w:sz="0" w:space="0" w:color="auto"/>
              </w:divBdr>
            </w:div>
            <w:div w:id="1205555394">
              <w:marLeft w:val="0"/>
              <w:marRight w:val="0"/>
              <w:marTop w:val="0"/>
              <w:marBottom w:val="0"/>
              <w:divBdr>
                <w:top w:val="none" w:sz="0" w:space="0" w:color="auto"/>
                <w:left w:val="none" w:sz="0" w:space="0" w:color="auto"/>
                <w:bottom w:val="none" w:sz="0" w:space="0" w:color="auto"/>
                <w:right w:val="none" w:sz="0" w:space="0" w:color="auto"/>
              </w:divBdr>
            </w:div>
            <w:div w:id="1317882970">
              <w:marLeft w:val="0"/>
              <w:marRight w:val="0"/>
              <w:marTop w:val="0"/>
              <w:marBottom w:val="0"/>
              <w:divBdr>
                <w:top w:val="none" w:sz="0" w:space="0" w:color="auto"/>
                <w:left w:val="none" w:sz="0" w:space="0" w:color="auto"/>
                <w:bottom w:val="none" w:sz="0" w:space="0" w:color="auto"/>
                <w:right w:val="none" w:sz="0" w:space="0" w:color="auto"/>
              </w:divBdr>
            </w:div>
            <w:div w:id="779496233">
              <w:marLeft w:val="0"/>
              <w:marRight w:val="0"/>
              <w:marTop w:val="0"/>
              <w:marBottom w:val="0"/>
              <w:divBdr>
                <w:top w:val="none" w:sz="0" w:space="0" w:color="auto"/>
                <w:left w:val="none" w:sz="0" w:space="0" w:color="auto"/>
                <w:bottom w:val="none" w:sz="0" w:space="0" w:color="auto"/>
                <w:right w:val="none" w:sz="0" w:space="0" w:color="auto"/>
              </w:divBdr>
            </w:div>
            <w:div w:id="1231886752">
              <w:marLeft w:val="0"/>
              <w:marRight w:val="0"/>
              <w:marTop w:val="0"/>
              <w:marBottom w:val="0"/>
              <w:divBdr>
                <w:top w:val="none" w:sz="0" w:space="0" w:color="auto"/>
                <w:left w:val="none" w:sz="0" w:space="0" w:color="auto"/>
                <w:bottom w:val="none" w:sz="0" w:space="0" w:color="auto"/>
                <w:right w:val="none" w:sz="0" w:space="0" w:color="auto"/>
              </w:divBdr>
            </w:div>
            <w:div w:id="548299103">
              <w:marLeft w:val="0"/>
              <w:marRight w:val="0"/>
              <w:marTop w:val="0"/>
              <w:marBottom w:val="0"/>
              <w:divBdr>
                <w:top w:val="none" w:sz="0" w:space="0" w:color="auto"/>
                <w:left w:val="none" w:sz="0" w:space="0" w:color="auto"/>
                <w:bottom w:val="none" w:sz="0" w:space="0" w:color="auto"/>
                <w:right w:val="none" w:sz="0" w:space="0" w:color="auto"/>
              </w:divBdr>
            </w:div>
            <w:div w:id="761798392">
              <w:marLeft w:val="0"/>
              <w:marRight w:val="0"/>
              <w:marTop w:val="0"/>
              <w:marBottom w:val="0"/>
              <w:divBdr>
                <w:top w:val="none" w:sz="0" w:space="0" w:color="auto"/>
                <w:left w:val="none" w:sz="0" w:space="0" w:color="auto"/>
                <w:bottom w:val="none" w:sz="0" w:space="0" w:color="auto"/>
                <w:right w:val="none" w:sz="0" w:space="0" w:color="auto"/>
              </w:divBdr>
            </w:div>
            <w:div w:id="776406911">
              <w:marLeft w:val="0"/>
              <w:marRight w:val="0"/>
              <w:marTop w:val="0"/>
              <w:marBottom w:val="0"/>
              <w:divBdr>
                <w:top w:val="none" w:sz="0" w:space="0" w:color="auto"/>
                <w:left w:val="none" w:sz="0" w:space="0" w:color="auto"/>
                <w:bottom w:val="none" w:sz="0" w:space="0" w:color="auto"/>
                <w:right w:val="none" w:sz="0" w:space="0" w:color="auto"/>
              </w:divBdr>
            </w:div>
            <w:div w:id="791247834">
              <w:marLeft w:val="0"/>
              <w:marRight w:val="0"/>
              <w:marTop w:val="0"/>
              <w:marBottom w:val="0"/>
              <w:divBdr>
                <w:top w:val="none" w:sz="0" w:space="0" w:color="auto"/>
                <w:left w:val="none" w:sz="0" w:space="0" w:color="auto"/>
                <w:bottom w:val="none" w:sz="0" w:space="0" w:color="auto"/>
                <w:right w:val="none" w:sz="0" w:space="0" w:color="auto"/>
              </w:divBdr>
            </w:div>
            <w:div w:id="2127653374">
              <w:marLeft w:val="0"/>
              <w:marRight w:val="0"/>
              <w:marTop w:val="0"/>
              <w:marBottom w:val="0"/>
              <w:divBdr>
                <w:top w:val="none" w:sz="0" w:space="0" w:color="auto"/>
                <w:left w:val="none" w:sz="0" w:space="0" w:color="auto"/>
                <w:bottom w:val="none" w:sz="0" w:space="0" w:color="auto"/>
                <w:right w:val="none" w:sz="0" w:space="0" w:color="auto"/>
              </w:divBdr>
            </w:div>
            <w:div w:id="1636793461">
              <w:marLeft w:val="0"/>
              <w:marRight w:val="0"/>
              <w:marTop w:val="0"/>
              <w:marBottom w:val="0"/>
              <w:divBdr>
                <w:top w:val="none" w:sz="0" w:space="0" w:color="auto"/>
                <w:left w:val="none" w:sz="0" w:space="0" w:color="auto"/>
                <w:bottom w:val="none" w:sz="0" w:space="0" w:color="auto"/>
                <w:right w:val="none" w:sz="0" w:space="0" w:color="auto"/>
              </w:divBdr>
            </w:div>
            <w:div w:id="843786545">
              <w:marLeft w:val="0"/>
              <w:marRight w:val="0"/>
              <w:marTop w:val="0"/>
              <w:marBottom w:val="0"/>
              <w:divBdr>
                <w:top w:val="none" w:sz="0" w:space="0" w:color="auto"/>
                <w:left w:val="none" w:sz="0" w:space="0" w:color="auto"/>
                <w:bottom w:val="none" w:sz="0" w:space="0" w:color="auto"/>
                <w:right w:val="none" w:sz="0" w:space="0" w:color="auto"/>
              </w:divBdr>
            </w:div>
            <w:div w:id="1274744989">
              <w:marLeft w:val="0"/>
              <w:marRight w:val="0"/>
              <w:marTop w:val="0"/>
              <w:marBottom w:val="0"/>
              <w:divBdr>
                <w:top w:val="none" w:sz="0" w:space="0" w:color="auto"/>
                <w:left w:val="none" w:sz="0" w:space="0" w:color="auto"/>
                <w:bottom w:val="none" w:sz="0" w:space="0" w:color="auto"/>
                <w:right w:val="none" w:sz="0" w:space="0" w:color="auto"/>
              </w:divBdr>
            </w:div>
            <w:div w:id="1686056485">
              <w:marLeft w:val="0"/>
              <w:marRight w:val="0"/>
              <w:marTop w:val="0"/>
              <w:marBottom w:val="0"/>
              <w:divBdr>
                <w:top w:val="none" w:sz="0" w:space="0" w:color="auto"/>
                <w:left w:val="none" w:sz="0" w:space="0" w:color="auto"/>
                <w:bottom w:val="none" w:sz="0" w:space="0" w:color="auto"/>
                <w:right w:val="none" w:sz="0" w:space="0" w:color="auto"/>
              </w:divBdr>
            </w:div>
            <w:div w:id="1231889253">
              <w:marLeft w:val="0"/>
              <w:marRight w:val="0"/>
              <w:marTop w:val="0"/>
              <w:marBottom w:val="0"/>
              <w:divBdr>
                <w:top w:val="none" w:sz="0" w:space="0" w:color="auto"/>
                <w:left w:val="none" w:sz="0" w:space="0" w:color="auto"/>
                <w:bottom w:val="none" w:sz="0" w:space="0" w:color="auto"/>
                <w:right w:val="none" w:sz="0" w:space="0" w:color="auto"/>
              </w:divBdr>
            </w:div>
            <w:div w:id="1645112751">
              <w:marLeft w:val="0"/>
              <w:marRight w:val="0"/>
              <w:marTop w:val="0"/>
              <w:marBottom w:val="0"/>
              <w:divBdr>
                <w:top w:val="none" w:sz="0" w:space="0" w:color="auto"/>
                <w:left w:val="none" w:sz="0" w:space="0" w:color="auto"/>
                <w:bottom w:val="none" w:sz="0" w:space="0" w:color="auto"/>
                <w:right w:val="none" w:sz="0" w:space="0" w:color="auto"/>
              </w:divBdr>
            </w:div>
            <w:div w:id="670992">
              <w:marLeft w:val="0"/>
              <w:marRight w:val="0"/>
              <w:marTop w:val="0"/>
              <w:marBottom w:val="0"/>
              <w:divBdr>
                <w:top w:val="none" w:sz="0" w:space="0" w:color="auto"/>
                <w:left w:val="none" w:sz="0" w:space="0" w:color="auto"/>
                <w:bottom w:val="none" w:sz="0" w:space="0" w:color="auto"/>
                <w:right w:val="none" w:sz="0" w:space="0" w:color="auto"/>
              </w:divBdr>
            </w:div>
            <w:div w:id="444426216">
              <w:marLeft w:val="0"/>
              <w:marRight w:val="0"/>
              <w:marTop w:val="0"/>
              <w:marBottom w:val="0"/>
              <w:divBdr>
                <w:top w:val="none" w:sz="0" w:space="0" w:color="auto"/>
                <w:left w:val="none" w:sz="0" w:space="0" w:color="auto"/>
                <w:bottom w:val="none" w:sz="0" w:space="0" w:color="auto"/>
                <w:right w:val="none" w:sz="0" w:space="0" w:color="auto"/>
              </w:divBdr>
            </w:div>
            <w:div w:id="1500543188">
              <w:marLeft w:val="0"/>
              <w:marRight w:val="0"/>
              <w:marTop w:val="0"/>
              <w:marBottom w:val="0"/>
              <w:divBdr>
                <w:top w:val="none" w:sz="0" w:space="0" w:color="auto"/>
                <w:left w:val="none" w:sz="0" w:space="0" w:color="auto"/>
                <w:bottom w:val="none" w:sz="0" w:space="0" w:color="auto"/>
                <w:right w:val="none" w:sz="0" w:space="0" w:color="auto"/>
              </w:divBdr>
            </w:div>
            <w:div w:id="465701383">
              <w:marLeft w:val="0"/>
              <w:marRight w:val="0"/>
              <w:marTop w:val="0"/>
              <w:marBottom w:val="0"/>
              <w:divBdr>
                <w:top w:val="none" w:sz="0" w:space="0" w:color="auto"/>
                <w:left w:val="none" w:sz="0" w:space="0" w:color="auto"/>
                <w:bottom w:val="none" w:sz="0" w:space="0" w:color="auto"/>
                <w:right w:val="none" w:sz="0" w:space="0" w:color="auto"/>
              </w:divBdr>
            </w:div>
            <w:div w:id="1209760406">
              <w:marLeft w:val="0"/>
              <w:marRight w:val="0"/>
              <w:marTop w:val="0"/>
              <w:marBottom w:val="0"/>
              <w:divBdr>
                <w:top w:val="none" w:sz="0" w:space="0" w:color="auto"/>
                <w:left w:val="none" w:sz="0" w:space="0" w:color="auto"/>
                <w:bottom w:val="none" w:sz="0" w:space="0" w:color="auto"/>
                <w:right w:val="none" w:sz="0" w:space="0" w:color="auto"/>
              </w:divBdr>
            </w:div>
            <w:div w:id="1978295221">
              <w:marLeft w:val="0"/>
              <w:marRight w:val="0"/>
              <w:marTop w:val="0"/>
              <w:marBottom w:val="0"/>
              <w:divBdr>
                <w:top w:val="none" w:sz="0" w:space="0" w:color="auto"/>
                <w:left w:val="none" w:sz="0" w:space="0" w:color="auto"/>
                <w:bottom w:val="none" w:sz="0" w:space="0" w:color="auto"/>
                <w:right w:val="none" w:sz="0" w:space="0" w:color="auto"/>
              </w:divBdr>
            </w:div>
            <w:div w:id="895045702">
              <w:marLeft w:val="0"/>
              <w:marRight w:val="0"/>
              <w:marTop w:val="0"/>
              <w:marBottom w:val="0"/>
              <w:divBdr>
                <w:top w:val="none" w:sz="0" w:space="0" w:color="auto"/>
                <w:left w:val="none" w:sz="0" w:space="0" w:color="auto"/>
                <w:bottom w:val="none" w:sz="0" w:space="0" w:color="auto"/>
                <w:right w:val="none" w:sz="0" w:space="0" w:color="auto"/>
              </w:divBdr>
            </w:div>
            <w:div w:id="865946728">
              <w:marLeft w:val="0"/>
              <w:marRight w:val="0"/>
              <w:marTop w:val="0"/>
              <w:marBottom w:val="0"/>
              <w:divBdr>
                <w:top w:val="none" w:sz="0" w:space="0" w:color="auto"/>
                <w:left w:val="none" w:sz="0" w:space="0" w:color="auto"/>
                <w:bottom w:val="none" w:sz="0" w:space="0" w:color="auto"/>
                <w:right w:val="none" w:sz="0" w:space="0" w:color="auto"/>
              </w:divBdr>
            </w:div>
            <w:div w:id="1409419064">
              <w:marLeft w:val="0"/>
              <w:marRight w:val="0"/>
              <w:marTop w:val="0"/>
              <w:marBottom w:val="0"/>
              <w:divBdr>
                <w:top w:val="none" w:sz="0" w:space="0" w:color="auto"/>
                <w:left w:val="none" w:sz="0" w:space="0" w:color="auto"/>
                <w:bottom w:val="none" w:sz="0" w:space="0" w:color="auto"/>
                <w:right w:val="none" w:sz="0" w:space="0" w:color="auto"/>
              </w:divBdr>
            </w:div>
            <w:div w:id="2144734465">
              <w:marLeft w:val="0"/>
              <w:marRight w:val="0"/>
              <w:marTop w:val="0"/>
              <w:marBottom w:val="0"/>
              <w:divBdr>
                <w:top w:val="none" w:sz="0" w:space="0" w:color="auto"/>
                <w:left w:val="none" w:sz="0" w:space="0" w:color="auto"/>
                <w:bottom w:val="none" w:sz="0" w:space="0" w:color="auto"/>
                <w:right w:val="none" w:sz="0" w:space="0" w:color="auto"/>
              </w:divBdr>
            </w:div>
            <w:div w:id="2037153779">
              <w:marLeft w:val="0"/>
              <w:marRight w:val="0"/>
              <w:marTop w:val="0"/>
              <w:marBottom w:val="0"/>
              <w:divBdr>
                <w:top w:val="none" w:sz="0" w:space="0" w:color="auto"/>
                <w:left w:val="none" w:sz="0" w:space="0" w:color="auto"/>
                <w:bottom w:val="none" w:sz="0" w:space="0" w:color="auto"/>
                <w:right w:val="none" w:sz="0" w:space="0" w:color="auto"/>
              </w:divBdr>
            </w:div>
            <w:div w:id="1066798653">
              <w:marLeft w:val="0"/>
              <w:marRight w:val="0"/>
              <w:marTop w:val="0"/>
              <w:marBottom w:val="0"/>
              <w:divBdr>
                <w:top w:val="none" w:sz="0" w:space="0" w:color="auto"/>
                <w:left w:val="none" w:sz="0" w:space="0" w:color="auto"/>
                <w:bottom w:val="none" w:sz="0" w:space="0" w:color="auto"/>
                <w:right w:val="none" w:sz="0" w:space="0" w:color="auto"/>
              </w:divBdr>
            </w:div>
            <w:div w:id="1468813501">
              <w:marLeft w:val="0"/>
              <w:marRight w:val="0"/>
              <w:marTop w:val="0"/>
              <w:marBottom w:val="0"/>
              <w:divBdr>
                <w:top w:val="none" w:sz="0" w:space="0" w:color="auto"/>
                <w:left w:val="none" w:sz="0" w:space="0" w:color="auto"/>
                <w:bottom w:val="none" w:sz="0" w:space="0" w:color="auto"/>
                <w:right w:val="none" w:sz="0" w:space="0" w:color="auto"/>
              </w:divBdr>
            </w:div>
            <w:div w:id="65030698">
              <w:marLeft w:val="0"/>
              <w:marRight w:val="0"/>
              <w:marTop w:val="0"/>
              <w:marBottom w:val="0"/>
              <w:divBdr>
                <w:top w:val="none" w:sz="0" w:space="0" w:color="auto"/>
                <w:left w:val="none" w:sz="0" w:space="0" w:color="auto"/>
                <w:bottom w:val="none" w:sz="0" w:space="0" w:color="auto"/>
                <w:right w:val="none" w:sz="0" w:space="0" w:color="auto"/>
              </w:divBdr>
            </w:div>
            <w:div w:id="1576088417">
              <w:marLeft w:val="0"/>
              <w:marRight w:val="0"/>
              <w:marTop w:val="0"/>
              <w:marBottom w:val="0"/>
              <w:divBdr>
                <w:top w:val="none" w:sz="0" w:space="0" w:color="auto"/>
                <w:left w:val="none" w:sz="0" w:space="0" w:color="auto"/>
                <w:bottom w:val="none" w:sz="0" w:space="0" w:color="auto"/>
                <w:right w:val="none" w:sz="0" w:space="0" w:color="auto"/>
              </w:divBdr>
            </w:div>
            <w:div w:id="363486029">
              <w:marLeft w:val="0"/>
              <w:marRight w:val="0"/>
              <w:marTop w:val="0"/>
              <w:marBottom w:val="0"/>
              <w:divBdr>
                <w:top w:val="none" w:sz="0" w:space="0" w:color="auto"/>
                <w:left w:val="none" w:sz="0" w:space="0" w:color="auto"/>
                <w:bottom w:val="none" w:sz="0" w:space="0" w:color="auto"/>
                <w:right w:val="none" w:sz="0" w:space="0" w:color="auto"/>
              </w:divBdr>
            </w:div>
            <w:div w:id="1137338705">
              <w:marLeft w:val="0"/>
              <w:marRight w:val="0"/>
              <w:marTop w:val="0"/>
              <w:marBottom w:val="0"/>
              <w:divBdr>
                <w:top w:val="none" w:sz="0" w:space="0" w:color="auto"/>
                <w:left w:val="none" w:sz="0" w:space="0" w:color="auto"/>
                <w:bottom w:val="none" w:sz="0" w:space="0" w:color="auto"/>
                <w:right w:val="none" w:sz="0" w:space="0" w:color="auto"/>
              </w:divBdr>
            </w:div>
            <w:div w:id="1911187744">
              <w:marLeft w:val="0"/>
              <w:marRight w:val="0"/>
              <w:marTop w:val="0"/>
              <w:marBottom w:val="0"/>
              <w:divBdr>
                <w:top w:val="none" w:sz="0" w:space="0" w:color="auto"/>
                <w:left w:val="none" w:sz="0" w:space="0" w:color="auto"/>
                <w:bottom w:val="none" w:sz="0" w:space="0" w:color="auto"/>
                <w:right w:val="none" w:sz="0" w:space="0" w:color="auto"/>
              </w:divBdr>
            </w:div>
            <w:div w:id="225914734">
              <w:marLeft w:val="0"/>
              <w:marRight w:val="0"/>
              <w:marTop w:val="0"/>
              <w:marBottom w:val="0"/>
              <w:divBdr>
                <w:top w:val="none" w:sz="0" w:space="0" w:color="auto"/>
                <w:left w:val="none" w:sz="0" w:space="0" w:color="auto"/>
                <w:bottom w:val="none" w:sz="0" w:space="0" w:color="auto"/>
                <w:right w:val="none" w:sz="0" w:space="0" w:color="auto"/>
              </w:divBdr>
            </w:div>
            <w:div w:id="917439470">
              <w:marLeft w:val="0"/>
              <w:marRight w:val="0"/>
              <w:marTop w:val="0"/>
              <w:marBottom w:val="0"/>
              <w:divBdr>
                <w:top w:val="none" w:sz="0" w:space="0" w:color="auto"/>
                <w:left w:val="none" w:sz="0" w:space="0" w:color="auto"/>
                <w:bottom w:val="none" w:sz="0" w:space="0" w:color="auto"/>
                <w:right w:val="none" w:sz="0" w:space="0" w:color="auto"/>
              </w:divBdr>
            </w:div>
            <w:div w:id="1523399536">
              <w:marLeft w:val="0"/>
              <w:marRight w:val="0"/>
              <w:marTop w:val="0"/>
              <w:marBottom w:val="0"/>
              <w:divBdr>
                <w:top w:val="none" w:sz="0" w:space="0" w:color="auto"/>
                <w:left w:val="none" w:sz="0" w:space="0" w:color="auto"/>
                <w:bottom w:val="none" w:sz="0" w:space="0" w:color="auto"/>
                <w:right w:val="none" w:sz="0" w:space="0" w:color="auto"/>
              </w:divBdr>
            </w:div>
            <w:div w:id="1499534880">
              <w:marLeft w:val="0"/>
              <w:marRight w:val="0"/>
              <w:marTop w:val="0"/>
              <w:marBottom w:val="0"/>
              <w:divBdr>
                <w:top w:val="none" w:sz="0" w:space="0" w:color="auto"/>
                <w:left w:val="none" w:sz="0" w:space="0" w:color="auto"/>
                <w:bottom w:val="none" w:sz="0" w:space="0" w:color="auto"/>
                <w:right w:val="none" w:sz="0" w:space="0" w:color="auto"/>
              </w:divBdr>
            </w:div>
            <w:div w:id="1318681234">
              <w:marLeft w:val="0"/>
              <w:marRight w:val="0"/>
              <w:marTop w:val="0"/>
              <w:marBottom w:val="0"/>
              <w:divBdr>
                <w:top w:val="none" w:sz="0" w:space="0" w:color="auto"/>
                <w:left w:val="none" w:sz="0" w:space="0" w:color="auto"/>
                <w:bottom w:val="none" w:sz="0" w:space="0" w:color="auto"/>
                <w:right w:val="none" w:sz="0" w:space="0" w:color="auto"/>
              </w:divBdr>
            </w:div>
            <w:div w:id="1334182790">
              <w:marLeft w:val="0"/>
              <w:marRight w:val="0"/>
              <w:marTop w:val="0"/>
              <w:marBottom w:val="0"/>
              <w:divBdr>
                <w:top w:val="none" w:sz="0" w:space="0" w:color="auto"/>
                <w:left w:val="none" w:sz="0" w:space="0" w:color="auto"/>
                <w:bottom w:val="none" w:sz="0" w:space="0" w:color="auto"/>
                <w:right w:val="none" w:sz="0" w:space="0" w:color="auto"/>
              </w:divBdr>
            </w:div>
            <w:div w:id="831068536">
              <w:marLeft w:val="0"/>
              <w:marRight w:val="0"/>
              <w:marTop w:val="0"/>
              <w:marBottom w:val="0"/>
              <w:divBdr>
                <w:top w:val="none" w:sz="0" w:space="0" w:color="auto"/>
                <w:left w:val="none" w:sz="0" w:space="0" w:color="auto"/>
                <w:bottom w:val="none" w:sz="0" w:space="0" w:color="auto"/>
                <w:right w:val="none" w:sz="0" w:space="0" w:color="auto"/>
              </w:divBdr>
            </w:div>
            <w:div w:id="645092889">
              <w:marLeft w:val="0"/>
              <w:marRight w:val="0"/>
              <w:marTop w:val="0"/>
              <w:marBottom w:val="0"/>
              <w:divBdr>
                <w:top w:val="none" w:sz="0" w:space="0" w:color="auto"/>
                <w:left w:val="none" w:sz="0" w:space="0" w:color="auto"/>
                <w:bottom w:val="none" w:sz="0" w:space="0" w:color="auto"/>
                <w:right w:val="none" w:sz="0" w:space="0" w:color="auto"/>
              </w:divBdr>
            </w:div>
            <w:div w:id="787705701">
              <w:marLeft w:val="0"/>
              <w:marRight w:val="0"/>
              <w:marTop w:val="0"/>
              <w:marBottom w:val="0"/>
              <w:divBdr>
                <w:top w:val="none" w:sz="0" w:space="0" w:color="auto"/>
                <w:left w:val="none" w:sz="0" w:space="0" w:color="auto"/>
                <w:bottom w:val="none" w:sz="0" w:space="0" w:color="auto"/>
                <w:right w:val="none" w:sz="0" w:space="0" w:color="auto"/>
              </w:divBdr>
            </w:div>
            <w:div w:id="349533709">
              <w:marLeft w:val="0"/>
              <w:marRight w:val="0"/>
              <w:marTop w:val="0"/>
              <w:marBottom w:val="0"/>
              <w:divBdr>
                <w:top w:val="none" w:sz="0" w:space="0" w:color="auto"/>
                <w:left w:val="none" w:sz="0" w:space="0" w:color="auto"/>
                <w:bottom w:val="none" w:sz="0" w:space="0" w:color="auto"/>
                <w:right w:val="none" w:sz="0" w:space="0" w:color="auto"/>
              </w:divBdr>
            </w:div>
            <w:div w:id="84614408">
              <w:marLeft w:val="0"/>
              <w:marRight w:val="0"/>
              <w:marTop w:val="0"/>
              <w:marBottom w:val="0"/>
              <w:divBdr>
                <w:top w:val="none" w:sz="0" w:space="0" w:color="auto"/>
                <w:left w:val="none" w:sz="0" w:space="0" w:color="auto"/>
                <w:bottom w:val="none" w:sz="0" w:space="0" w:color="auto"/>
                <w:right w:val="none" w:sz="0" w:space="0" w:color="auto"/>
              </w:divBdr>
            </w:div>
            <w:div w:id="995914827">
              <w:marLeft w:val="0"/>
              <w:marRight w:val="0"/>
              <w:marTop w:val="0"/>
              <w:marBottom w:val="0"/>
              <w:divBdr>
                <w:top w:val="none" w:sz="0" w:space="0" w:color="auto"/>
                <w:left w:val="none" w:sz="0" w:space="0" w:color="auto"/>
                <w:bottom w:val="none" w:sz="0" w:space="0" w:color="auto"/>
                <w:right w:val="none" w:sz="0" w:space="0" w:color="auto"/>
              </w:divBdr>
            </w:div>
            <w:div w:id="206989030">
              <w:marLeft w:val="0"/>
              <w:marRight w:val="0"/>
              <w:marTop w:val="0"/>
              <w:marBottom w:val="0"/>
              <w:divBdr>
                <w:top w:val="none" w:sz="0" w:space="0" w:color="auto"/>
                <w:left w:val="none" w:sz="0" w:space="0" w:color="auto"/>
                <w:bottom w:val="none" w:sz="0" w:space="0" w:color="auto"/>
                <w:right w:val="none" w:sz="0" w:space="0" w:color="auto"/>
              </w:divBdr>
            </w:div>
            <w:div w:id="53670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6376">
      <w:bodyDiv w:val="1"/>
      <w:marLeft w:val="0"/>
      <w:marRight w:val="0"/>
      <w:marTop w:val="0"/>
      <w:marBottom w:val="0"/>
      <w:divBdr>
        <w:top w:val="none" w:sz="0" w:space="0" w:color="auto"/>
        <w:left w:val="none" w:sz="0" w:space="0" w:color="auto"/>
        <w:bottom w:val="none" w:sz="0" w:space="0" w:color="auto"/>
        <w:right w:val="none" w:sz="0" w:space="0" w:color="auto"/>
      </w:divBdr>
      <w:divsChild>
        <w:div w:id="327825303">
          <w:marLeft w:val="0"/>
          <w:marRight w:val="0"/>
          <w:marTop w:val="0"/>
          <w:marBottom w:val="0"/>
          <w:divBdr>
            <w:top w:val="none" w:sz="0" w:space="0" w:color="auto"/>
            <w:left w:val="none" w:sz="0" w:space="0" w:color="auto"/>
            <w:bottom w:val="none" w:sz="0" w:space="0" w:color="auto"/>
            <w:right w:val="none" w:sz="0" w:space="0" w:color="auto"/>
          </w:divBdr>
          <w:divsChild>
            <w:div w:id="2015645309">
              <w:marLeft w:val="0"/>
              <w:marRight w:val="0"/>
              <w:marTop w:val="0"/>
              <w:marBottom w:val="0"/>
              <w:divBdr>
                <w:top w:val="none" w:sz="0" w:space="0" w:color="auto"/>
                <w:left w:val="none" w:sz="0" w:space="0" w:color="auto"/>
                <w:bottom w:val="none" w:sz="0" w:space="0" w:color="auto"/>
                <w:right w:val="none" w:sz="0" w:space="0" w:color="auto"/>
              </w:divBdr>
            </w:div>
            <w:div w:id="537813351">
              <w:marLeft w:val="0"/>
              <w:marRight w:val="0"/>
              <w:marTop w:val="0"/>
              <w:marBottom w:val="0"/>
              <w:divBdr>
                <w:top w:val="none" w:sz="0" w:space="0" w:color="auto"/>
                <w:left w:val="none" w:sz="0" w:space="0" w:color="auto"/>
                <w:bottom w:val="none" w:sz="0" w:space="0" w:color="auto"/>
                <w:right w:val="none" w:sz="0" w:space="0" w:color="auto"/>
              </w:divBdr>
            </w:div>
            <w:div w:id="1055589439">
              <w:marLeft w:val="0"/>
              <w:marRight w:val="0"/>
              <w:marTop w:val="0"/>
              <w:marBottom w:val="0"/>
              <w:divBdr>
                <w:top w:val="none" w:sz="0" w:space="0" w:color="auto"/>
                <w:left w:val="none" w:sz="0" w:space="0" w:color="auto"/>
                <w:bottom w:val="none" w:sz="0" w:space="0" w:color="auto"/>
                <w:right w:val="none" w:sz="0" w:space="0" w:color="auto"/>
              </w:divBdr>
            </w:div>
            <w:div w:id="1885679796">
              <w:marLeft w:val="0"/>
              <w:marRight w:val="0"/>
              <w:marTop w:val="0"/>
              <w:marBottom w:val="0"/>
              <w:divBdr>
                <w:top w:val="none" w:sz="0" w:space="0" w:color="auto"/>
                <w:left w:val="none" w:sz="0" w:space="0" w:color="auto"/>
                <w:bottom w:val="none" w:sz="0" w:space="0" w:color="auto"/>
                <w:right w:val="none" w:sz="0" w:space="0" w:color="auto"/>
              </w:divBdr>
            </w:div>
            <w:div w:id="2116165675">
              <w:marLeft w:val="0"/>
              <w:marRight w:val="0"/>
              <w:marTop w:val="0"/>
              <w:marBottom w:val="0"/>
              <w:divBdr>
                <w:top w:val="none" w:sz="0" w:space="0" w:color="auto"/>
                <w:left w:val="none" w:sz="0" w:space="0" w:color="auto"/>
                <w:bottom w:val="none" w:sz="0" w:space="0" w:color="auto"/>
                <w:right w:val="none" w:sz="0" w:space="0" w:color="auto"/>
              </w:divBdr>
            </w:div>
            <w:div w:id="331954007">
              <w:marLeft w:val="0"/>
              <w:marRight w:val="0"/>
              <w:marTop w:val="0"/>
              <w:marBottom w:val="0"/>
              <w:divBdr>
                <w:top w:val="none" w:sz="0" w:space="0" w:color="auto"/>
                <w:left w:val="none" w:sz="0" w:space="0" w:color="auto"/>
                <w:bottom w:val="none" w:sz="0" w:space="0" w:color="auto"/>
                <w:right w:val="none" w:sz="0" w:space="0" w:color="auto"/>
              </w:divBdr>
            </w:div>
            <w:div w:id="805899924">
              <w:marLeft w:val="0"/>
              <w:marRight w:val="0"/>
              <w:marTop w:val="0"/>
              <w:marBottom w:val="0"/>
              <w:divBdr>
                <w:top w:val="none" w:sz="0" w:space="0" w:color="auto"/>
                <w:left w:val="none" w:sz="0" w:space="0" w:color="auto"/>
                <w:bottom w:val="none" w:sz="0" w:space="0" w:color="auto"/>
                <w:right w:val="none" w:sz="0" w:space="0" w:color="auto"/>
              </w:divBdr>
            </w:div>
            <w:div w:id="1502770141">
              <w:marLeft w:val="0"/>
              <w:marRight w:val="0"/>
              <w:marTop w:val="0"/>
              <w:marBottom w:val="0"/>
              <w:divBdr>
                <w:top w:val="none" w:sz="0" w:space="0" w:color="auto"/>
                <w:left w:val="none" w:sz="0" w:space="0" w:color="auto"/>
                <w:bottom w:val="none" w:sz="0" w:space="0" w:color="auto"/>
                <w:right w:val="none" w:sz="0" w:space="0" w:color="auto"/>
              </w:divBdr>
            </w:div>
            <w:div w:id="44332301">
              <w:marLeft w:val="0"/>
              <w:marRight w:val="0"/>
              <w:marTop w:val="0"/>
              <w:marBottom w:val="0"/>
              <w:divBdr>
                <w:top w:val="none" w:sz="0" w:space="0" w:color="auto"/>
                <w:left w:val="none" w:sz="0" w:space="0" w:color="auto"/>
                <w:bottom w:val="none" w:sz="0" w:space="0" w:color="auto"/>
                <w:right w:val="none" w:sz="0" w:space="0" w:color="auto"/>
              </w:divBdr>
            </w:div>
            <w:div w:id="548416005">
              <w:marLeft w:val="0"/>
              <w:marRight w:val="0"/>
              <w:marTop w:val="0"/>
              <w:marBottom w:val="0"/>
              <w:divBdr>
                <w:top w:val="none" w:sz="0" w:space="0" w:color="auto"/>
                <w:left w:val="none" w:sz="0" w:space="0" w:color="auto"/>
                <w:bottom w:val="none" w:sz="0" w:space="0" w:color="auto"/>
                <w:right w:val="none" w:sz="0" w:space="0" w:color="auto"/>
              </w:divBdr>
            </w:div>
            <w:div w:id="154342064">
              <w:marLeft w:val="0"/>
              <w:marRight w:val="0"/>
              <w:marTop w:val="0"/>
              <w:marBottom w:val="0"/>
              <w:divBdr>
                <w:top w:val="none" w:sz="0" w:space="0" w:color="auto"/>
                <w:left w:val="none" w:sz="0" w:space="0" w:color="auto"/>
                <w:bottom w:val="none" w:sz="0" w:space="0" w:color="auto"/>
                <w:right w:val="none" w:sz="0" w:space="0" w:color="auto"/>
              </w:divBdr>
            </w:div>
            <w:div w:id="1902595852">
              <w:marLeft w:val="0"/>
              <w:marRight w:val="0"/>
              <w:marTop w:val="0"/>
              <w:marBottom w:val="0"/>
              <w:divBdr>
                <w:top w:val="none" w:sz="0" w:space="0" w:color="auto"/>
                <w:left w:val="none" w:sz="0" w:space="0" w:color="auto"/>
                <w:bottom w:val="none" w:sz="0" w:space="0" w:color="auto"/>
                <w:right w:val="none" w:sz="0" w:space="0" w:color="auto"/>
              </w:divBdr>
            </w:div>
            <w:div w:id="932279083">
              <w:marLeft w:val="0"/>
              <w:marRight w:val="0"/>
              <w:marTop w:val="0"/>
              <w:marBottom w:val="0"/>
              <w:divBdr>
                <w:top w:val="none" w:sz="0" w:space="0" w:color="auto"/>
                <w:left w:val="none" w:sz="0" w:space="0" w:color="auto"/>
                <w:bottom w:val="none" w:sz="0" w:space="0" w:color="auto"/>
                <w:right w:val="none" w:sz="0" w:space="0" w:color="auto"/>
              </w:divBdr>
            </w:div>
            <w:div w:id="1934436603">
              <w:marLeft w:val="0"/>
              <w:marRight w:val="0"/>
              <w:marTop w:val="0"/>
              <w:marBottom w:val="0"/>
              <w:divBdr>
                <w:top w:val="none" w:sz="0" w:space="0" w:color="auto"/>
                <w:left w:val="none" w:sz="0" w:space="0" w:color="auto"/>
                <w:bottom w:val="none" w:sz="0" w:space="0" w:color="auto"/>
                <w:right w:val="none" w:sz="0" w:space="0" w:color="auto"/>
              </w:divBdr>
            </w:div>
            <w:div w:id="827867960">
              <w:marLeft w:val="0"/>
              <w:marRight w:val="0"/>
              <w:marTop w:val="0"/>
              <w:marBottom w:val="0"/>
              <w:divBdr>
                <w:top w:val="none" w:sz="0" w:space="0" w:color="auto"/>
                <w:left w:val="none" w:sz="0" w:space="0" w:color="auto"/>
                <w:bottom w:val="none" w:sz="0" w:space="0" w:color="auto"/>
                <w:right w:val="none" w:sz="0" w:space="0" w:color="auto"/>
              </w:divBdr>
            </w:div>
            <w:div w:id="1232816557">
              <w:marLeft w:val="0"/>
              <w:marRight w:val="0"/>
              <w:marTop w:val="0"/>
              <w:marBottom w:val="0"/>
              <w:divBdr>
                <w:top w:val="none" w:sz="0" w:space="0" w:color="auto"/>
                <w:left w:val="none" w:sz="0" w:space="0" w:color="auto"/>
                <w:bottom w:val="none" w:sz="0" w:space="0" w:color="auto"/>
                <w:right w:val="none" w:sz="0" w:space="0" w:color="auto"/>
              </w:divBdr>
            </w:div>
            <w:div w:id="442648989">
              <w:marLeft w:val="0"/>
              <w:marRight w:val="0"/>
              <w:marTop w:val="0"/>
              <w:marBottom w:val="0"/>
              <w:divBdr>
                <w:top w:val="none" w:sz="0" w:space="0" w:color="auto"/>
                <w:left w:val="none" w:sz="0" w:space="0" w:color="auto"/>
                <w:bottom w:val="none" w:sz="0" w:space="0" w:color="auto"/>
                <w:right w:val="none" w:sz="0" w:space="0" w:color="auto"/>
              </w:divBdr>
            </w:div>
            <w:div w:id="587465040">
              <w:marLeft w:val="0"/>
              <w:marRight w:val="0"/>
              <w:marTop w:val="0"/>
              <w:marBottom w:val="0"/>
              <w:divBdr>
                <w:top w:val="none" w:sz="0" w:space="0" w:color="auto"/>
                <w:left w:val="none" w:sz="0" w:space="0" w:color="auto"/>
                <w:bottom w:val="none" w:sz="0" w:space="0" w:color="auto"/>
                <w:right w:val="none" w:sz="0" w:space="0" w:color="auto"/>
              </w:divBdr>
            </w:div>
            <w:div w:id="1880387585">
              <w:marLeft w:val="0"/>
              <w:marRight w:val="0"/>
              <w:marTop w:val="0"/>
              <w:marBottom w:val="0"/>
              <w:divBdr>
                <w:top w:val="none" w:sz="0" w:space="0" w:color="auto"/>
                <w:left w:val="none" w:sz="0" w:space="0" w:color="auto"/>
                <w:bottom w:val="none" w:sz="0" w:space="0" w:color="auto"/>
                <w:right w:val="none" w:sz="0" w:space="0" w:color="auto"/>
              </w:divBdr>
            </w:div>
            <w:div w:id="2047673807">
              <w:marLeft w:val="0"/>
              <w:marRight w:val="0"/>
              <w:marTop w:val="0"/>
              <w:marBottom w:val="0"/>
              <w:divBdr>
                <w:top w:val="none" w:sz="0" w:space="0" w:color="auto"/>
                <w:left w:val="none" w:sz="0" w:space="0" w:color="auto"/>
                <w:bottom w:val="none" w:sz="0" w:space="0" w:color="auto"/>
                <w:right w:val="none" w:sz="0" w:space="0" w:color="auto"/>
              </w:divBdr>
            </w:div>
            <w:div w:id="1723794595">
              <w:marLeft w:val="0"/>
              <w:marRight w:val="0"/>
              <w:marTop w:val="0"/>
              <w:marBottom w:val="0"/>
              <w:divBdr>
                <w:top w:val="none" w:sz="0" w:space="0" w:color="auto"/>
                <w:left w:val="none" w:sz="0" w:space="0" w:color="auto"/>
                <w:bottom w:val="none" w:sz="0" w:space="0" w:color="auto"/>
                <w:right w:val="none" w:sz="0" w:space="0" w:color="auto"/>
              </w:divBdr>
            </w:div>
            <w:div w:id="1509370896">
              <w:marLeft w:val="0"/>
              <w:marRight w:val="0"/>
              <w:marTop w:val="0"/>
              <w:marBottom w:val="0"/>
              <w:divBdr>
                <w:top w:val="none" w:sz="0" w:space="0" w:color="auto"/>
                <w:left w:val="none" w:sz="0" w:space="0" w:color="auto"/>
                <w:bottom w:val="none" w:sz="0" w:space="0" w:color="auto"/>
                <w:right w:val="none" w:sz="0" w:space="0" w:color="auto"/>
              </w:divBdr>
            </w:div>
            <w:div w:id="1963264488">
              <w:marLeft w:val="0"/>
              <w:marRight w:val="0"/>
              <w:marTop w:val="0"/>
              <w:marBottom w:val="0"/>
              <w:divBdr>
                <w:top w:val="none" w:sz="0" w:space="0" w:color="auto"/>
                <w:left w:val="none" w:sz="0" w:space="0" w:color="auto"/>
                <w:bottom w:val="none" w:sz="0" w:space="0" w:color="auto"/>
                <w:right w:val="none" w:sz="0" w:space="0" w:color="auto"/>
              </w:divBdr>
            </w:div>
            <w:div w:id="506672694">
              <w:marLeft w:val="0"/>
              <w:marRight w:val="0"/>
              <w:marTop w:val="0"/>
              <w:marBottom w:val="0"/>
              <w:divBdr>
                <w:top w:val="none" w:sz="0" w:space="0" w:color="auto"/>
                <w:left w:val="none" w:sz="0" w:space="0" w:color="auto"/>
                <w:bottom w:val="none" w:sz="0" w:space="0" w:color="auto"/>
                <w:right w:val="none" w:sz="0" w:space="0" w:color="auto"/>
              </w:divBdr>
            </w:div>
            <w:div w:id="1145590532">
              <w:marLeft w:val="0"/>
              <w:marRight w:val="0"/>
              <w:marTop w:val="0"/>
              <w:marBottom w:val="0"/>
              <w:divBdr>
                <w:top w:val="none" w:sz="0" w:space="0" w:color="auto"/>
                <w:left w:val="none" w:sz="0" w:space="0" w:color="auto"/>
                <w:bottom w:val="none" w:sz="0" w:space="0" w:color="auto"/>
                <w:right w:val="none" w:sz="0" w:space="0" w:color="auto"/>
              </w:divBdr>
            </w:div>
            <w:div w:id="1466389058">
              <w:marLeft w:val="0"/>
              <w:marRight w:val="0"/>
              <w:marTop w:val="0"/>
              <w:marBottom w:val="0"/>
              <w:divBdr>
                <w:top w:val="none" w:sz="0" w:space="0" w:color="auto"/>
                <w:left w:val="none" w:sz="0" w:space="0" w:color="auto"/>
                <w:bottom w:val="none" w:sz="0" w:space="0" w:color="auto"/>
                <w:right w:val="none" w:sz="0" w:space="0" w:color="auto"/>
              </w:divBdr>
            </w:div>
            <w:div w:id="1477986910">
              <w:marLeft w:val="0"/>
              <w:marRight w:val="0"/>
              <w:marTop w:val="0"/>
              <w:marBottom w:val="0"/>
              <w:divBdr>
                <w:top w:val="none" w:sz="0" w:space="0" w:color="auto"/>
                <w:left w:val="none" w:sz="0" w:space="0" w:color="auto"/>
                <w:bottom w:val="none" w:sz="0" w:space="0" w:color="auto"/>
                <w:right w:val="none" w:sz="0" w:space="0" w:color="auto"/>
              </w:divBdr>
            </w:div>
            <w:div w:id="529496686">
              <w:marLeft w:val="0"/>
              <w:marRight w:val="0"/>
              <w:marTop w:val="0"/>
              <w:marBottom w:val="0"/>
              <w:divBdr>
                <w:top w:val="none" w:sz="0" w:space="0" w:color="auto"/>
                <w:left w:val="none" w:sz="0" w:space="0" w:color="auto"/>
                <w:bottom w:val="none" w:sz="0" w:space="0" w:color="auto"/>
                <w:right w:val="none" w:sz="0" w:space="0" w:color="auto"/>
              </w:divBdr>
            </w:div>
            <w:div w:id="607082595">
              <w:marLeft w:val="0"/>
              <w:marRight w:val="0"/>
              <w:marTop w:val="0"/>
              <w:marBottom w:val="0"/>
              <w:divBdr>
                <w:top w:val="none" w:sz="0" w:space="0" w:color="auto"/>
                <w:left w:val="none" w:sz="0" w:space="0" w:color="auto"/>
                <w:bottom w:val="none" w:sz="0" w:space="0" w:color="auto"/>
                <w:right w:val="none" w:sz="0" w:space="0" w:color="auto"/>
              </w:divBdr>
            </w:div>
            <w:div w:id="2065985000">
              <w:marLeft w:val="0"/>
              <w:marRight w:val="0"/>
              <w:marTop w:val="0"/>
              <w:marBottom w:val="0"/>
              <w:divBdr>
                <w:top w:val="none" w:sz="0" w:space="0" w:color="auto"/>
                <w:left w:val="none" w:sz="0" w:space="0" w:color="auto"/>
                <w:bottom w:val="none" w:sz="0" w:space="0" w:color="auto"/>
                <w:right w:val="none" w:sz="0" w:space="0" w:color="auto"/>
              </w:divBdr>
            </w:div>
            <w:div w:id="141773320">
              <w:marLeft w:val="0"/>
              <w:marRight w:val="0"/>
              <w:marTop w:val="0"/>
              <w:marBottom w:val="0"/>
              <w:divBdr>
                <w:top w:val="none" w:sz="0" w:space="0" w:color="auto"/>
                <w:left w:val="none" w:sz="0" w:space="0" w:color="auto"/>
                <w:bottom w:val="none" w:sz="0" w:space="0" w:color="auto"/>
                <w:right w:val="none" w:sz="0" w:space="0" w:color="auto"/>
              </w:divBdr>
            </w:div>
            <w:div w:id="580912278">
              <w:marLeft w:val="0"/>
              <w:marRight w:val="0"/>
              <w:marTop w:val="0"/>
              <w:marBottom w:val="0"/>
              <w:divBdr>
                <w:top w:val="none" w:sz="0" w:space="0" w:color="auto"/>
                <w:left w:val="none" w:sz="0" w:space="0" w:color="auto"/>
                <w:bottom w:val="none" w:sz="0" w:space="0" w:color="auto"/>
                <w:right w:val="none" w:sz="0" w:space="0" w:color="auto"/>
              </w:divBdr>
            </w:div>
            <w:div w:id="2047946270">
              <w:marLeft w:val="0"/>
              <w:marRight w:val="0"/>
              <w:marTop w:val="0"/>
              <w:marBottom w:val="0"/>
              <w:divBdr>
                <w:top w:val="none" w:sz="0" w:space="0" w:color="auto"/>
                <w:left w:val="none" w:sz="0" w:space="0" w:color="auto"/>
                <w:bottom w:val="none" w:sz="0" w:space="0" w:color="auto"/>
                <w:right w:val="none" w:sz="0" w:space="0" w:color="auto"/>
              </w:divBdr>
            </w:div>
            <w:div w:id="1020660695">
              <w:marLeft w:val="0"/>
              <w:marRight w:val="0"/>
              <w:marTop w:val="0"/>
              <w:marBottom w:val="0"/>
              <w:divBdr>
                <w:top w:val="none" w:sz="0" w:space="0" w:color="auto"/>
                <w:left w:val="none" w:sz="0" w:space="0" w:color="auto"/>
                <w:bottom w:val="none" w:sz="0" w:space="0" w:color="auto"/>
                <w:right w:val="none" w:sz="0" w:space="0" w:color="auto"/>
              </w:divBdr>
            </w:div>
            <w:div w:id="1089421655">
              <w:marLeft w:val="0"/>
              <w:marRight w:val="0"/>
              <w:marTop w:val="0"/>
              <w:marBottom w:val="0"/>
              <w:divBdr>
                <w:top w:val="none" w:sz="0" w:space="0" w:color="auto"/>
                <w:left w:val="none" w:sz="0" w:space="0" w:color="auto"/>
                <w:bottom w:val="none" w:sz="0" w:space="0" w:color="auto"/>
                <w:right w:val="none" w:sz="0" w:space="0" w:color="auto"/>
              </w:divBdr>
            </w:div>
            <w:div w:id="979571986">
              <w:marLeft w:val="0"/>
              <w:marRight w:val="0"/>
              <w:marTop w:val="0"/>
              <w:marBottom w:val="0"/>
              <w:divBdr>
                <w:top w:val="none" w:sz="0" w:space="0" w:color="auto"/>
                <w:left w:val="none" w:sz="0" w:space="0" w:color="auto"/>
                <w:bottom w:val="none" w:sz="0" w:space="0" w:color="auto"/>
                <w:right w:val="none" w:sz="0" w:space="0" w:color="auto"/>
              </w:divBdr>
            </w:div>
            <w:div w:id="1776746607">
              <w:marLeft w:val="0"/>
              <w:marRight w:val="0"/>
              <w:marTop w:val="0"/>
              <w:marBottom w:val="0"/>
              <w:divBdr>
                <w:top w:val="none" w:sz="0" w:space="0" w:color="auto"/>
                <w:left w:val="none" w:sz="0" w:space="0" w:color="auto"/>
                <w:bottom w:val="none" w:sz="0" w:space="0" w:color="auto"/>
                <w:right w:val="none" w:sz="0" w:space="0" w:color="auto"/>
              </w:divBdr>
            </w:div>
            <w:div w:id="390495461">
              <w:marLeft w:val="0"/>
              <w:marRight w:val="0"/>
              <w:marTop w:val="0"/>
              <w:marBottom w:val="0"/>
              <w:divBdr>
                <w:top w:val="none" w:sz="0" w:space="0" w:color="auto"/>
                <w:left w:val="none" w:sz="0" w:space="0" w:color="auto"/>
                <w:bottom w:val="none" w:sz="0" w:space="0" w:color="auto"/>
                <w:right w:val="none" w:sz="0" w:space="0" w:color="auto"/>
              </w:divBdr>
            </w:div>
            <w:div w:id="2047943061">
              <w:marLeft w:val="0"/>
              <w:marRight w:val="0"/>
              <w:marTop w:val="0"/>
              <w:marBottom w:val="0"/>
              <w:divBdr>
                <w:top w:val="none" w:sz="0" w:space="0" w:color="auto"/>
                <w:left w:val="none" w:sz="0" w:space="0" w:color="auto"/>
                <w:bottom w:val="none" w:sz="0" w:space="0" w:color="auto"/>
                <w:right w:val="none" w:sz="0" w:space="0" w:color="auto"/>
              </w:divBdr>
            </w:div>
            <w:div w:id="1377580309">
              <w:marLeft w:val="0"/>
              <w:marRight w:val="0"/>
              <w:marTop w:val="0"/>
              <w:marBottom w:val="0"/>
              <w:divBdr>
                <w:top w:val="none" w:sz="0" w:space="0" w:color="auto"/>
                <w:left w:val="none" w:sz="0" w:space="0" w:color="auto"/>
                <w:bottom w:val="none" w:sz="0" w:space="0" w:color="auto"/>
                <w:right w:val="none" w:sz="0" w:space="0" w:color="auto"/>
              </w:divBdr>
            </w:div>
            <w:div w:id="229080784">
              <w:marLeft w:val="0"/>
              <w:marRight w:val="0"/>
              <w:marTop w:val="0"/>
              <w:marBottom w:val="0"/>
              <w:divBdr>
                <w:top w:val="none" w:sz="0" w:space="0" w:color="auto"/>
                <w:left w:val="none" w:sz="0" w:space="0" w:color="auto"/>
                <w:bottom w:val="none" w:sz="0" w:space="0" w:color="auto"/>
                <w:right w:val="none" w:sz="0" w:space="0" w:color="auto"/>
              </w:divBdr>
            </w:div>
            <w:div w:id="413211115">
              <w:marLeft w:val="0"/>
              <w:marRight w:val="0"/>
              <w:marTop w:val="0"/>
              <w:marBottom w:val="0"/>
              <w:divBdr>
                <w:top w:val="none" w:sz="0" w:space="0" w:color="auto"/>
                <w:left w:val="none" w:sz="0" w:space="0" w:color="auto"/>
                <w:bottom w:val="none" w:sz="0" w:space="0" w:color="auto"/>
                <w:right w:val="none" w:sz="0" w:space="0" w:color="auto"/>
              </w:divBdr>
            </w:div>
            <w:div w:id="1718895826">
              <w:marLeft w:val="0"/>
              <w:marRight w:val="0"/>
              <w:marTop w:val="0"/>
              <w:marBottom w:val="0"/>
              <w:divBdr>
                <w:top w:val="none" w:sz="0" w:space="0" w:color="auto"/>
                <w:left w:val="none" w:sz="0" w:space="0" w:color="auto"/>
                <w:bottom w:val="none" w:sz="0" w:space="0" w:color="auto"/>
                <w:right w:val="none" w:sz="0" w:space="0" w:color="auto"/>
              </w:divBdr>
            </w:div>
            <w:div w:id="1481262687">
              <w:marLeft w:val="0"/>
              <w:marRight w:val="0"/>
              <w:marTop w:val="0"/>
              <w:marBottom w:val="0"/>
              <w:divBdr>
                <w:top w:val="none" w:sz="0" w:space="0" w:color="auto"/>
                <w:left w:val="none" w:sz="0" w:space="0" w:color="auto"/>
                <w:bottom w:val="none" w:sz="0" w:space="0" w:color="auto"/>
                <w:right w:val="none" w:sz="0" w:space="0" w:color="auto"/>
              </w:divBdr>
            </w:div>
            <w:div w:id="1401751848">
              <w:marLeft w:val="0"/>
              <w:marRight w:val="0"/>
              <w:marTop w:val="0"/>
              <w:marBottom w:val="0"/>
              <w:divBdr>
                <w:top w:val="none" w:sz="0" w:space="0" w:color="auto"/>
                <w:left w:val="none" w:sz="0" w:space="0" w:color="auto"/>
                <w:bottom w:val="none" w:sz="0" w:space="0" w:color="auto"/>
                <w:right w:val="none" w:sz="0" w:space="0" w:color="auto"/>
              </w:divBdr>
            </w:div>
            <w:div w:id="1583099334">
              <w:marLeft w:val="0"/>
              <w:marRight w:val="0"/>
              <w:marTop w:val="0"/>
              <w:marBottom w:val="0"/>
              <w:divBdr>
                <w:top w:val="none" w:sz="0" w:space="0" w:color="auto"/>
                <w:left w:val="none" w:sz="0" w:space="0" w:color="auto"/>
                <w:bottom w:val="none" w:sz="0" w:space="0" w:color="auto"/>
                <w:right w:val="none" w:sz="0" w:space="0" w:color="auto"/>
              </w:divBdr>
            </w:div>
            <w:div w:id="564029900">
              <w:marLeft w:val="0"/>
              <w:marRight w:val="0"/>
              <w:marTop w:val="0"/>
              <w:marBottom w:val="0"/>
              <w:divBdr>
                <w:top w:val="none" w:sz="0" w:space="0" w:color="auto"/>
                <w:left w:val="none" w:sz="0" w:space="0" w:color="auto"/>
                <w:bottom w:val="none" w:sz="0" w:space="0" w:color="auto"/>
                <w:right w:val="none" w:sz="0" w:space="0" w:color="auto"/>
              </w:divBdr>
            </w:div>
            <w:div w:id="1847162194">
              <w:marLeft w:val="0"/>
              <w:marRight w:val="0"/>
              <w:marTop w:val="0"/>
              <w:marBottom w:val="0"/>
              <w:divBdr>
                <w:top w:val="none" w:sz="0" w:space="0" w:color="auto"/>
                <w:left w:val="none" w:sz="0" w:space="0" w:color="auto"/>
                <w:bottom w:val="none" w:sz="0" w:space="0" w:color="auto"/>
                <w:right w:val="none" w:sz="0" w:space="0" w:color="auto"/>
              </w:divBdr>
            </w:div>
            <w:div w:id="1867018322">
              <w:marLeft w:val="0"/>
              <w:marRight w:val="0"/>
              <w:marTop w:val="0"/>
              <w:marBottom w:val="0"/>
              <w:divBdr>
                <w:top w:val="none" w:sz="0" w:space="0" w:color="auto"/>
                <w:left w:val="none" w:sz="0" w:space="0" w:color="auto"/>
                <w:bottom w:val="none" w:sz="0" w:space="0" w:color="auto"/>
                <w:right w:val="none" w:sz="0" w:space="0" w:color="auto"/>
              </w:divBdr>
            </w:div>
            <w:div w:id="740828313">
              <w:marLeft w:val="0"/>
              <w:marRight w:val="0"/>
              <w:marTop w:val="0"/>
              <w:marBottom w:val="0"/>
              <w:divBdr>
                <w:top w:val="none" w:sz="0" w:space="0" w:color="auto"/>
                <w:left w:val="none" w:sz="0" w:space="0" w:color="auto"/>
                <w:bottom w:val="none" w:sz="0" w:space="0" w:color="auto"/>
                <w:right w:val="none" w:sz="0" w:space="0" w:color="auto"/>
              </w:divBdr>
            </w:div>
            <w:div w:id="301161777">
              <w:marLeft w:val="0"/>
              <w:marRight w:val="0"/>
              <w:marTop w:val="0"/>
              <w:marBottom w:val="0"/>
              <w:divBdr>
                <w:top w:val="none" w:sz="0" w:space="0" w:color="auto"/>
                <w:left w:val="none" w:sz="0" w:space="0" w:color="auto"/>
                <w:bottom w:val="none" w:sz="0" w:space="0" w:color="auto"/>
                <w:right w:val="none" w:sz="0" w:space="0" w:color="auto"/>
              </w:divBdr>
            </w:div>
            <w:div w:id="1426615708">
              <w:marLeft w:val="0"/>
              <w:marRight w:val="0"/>
              <w:marTop w:val="0"/>
              <w:marBottom w:val="0"/>
              <w:divBdr>
                <w:top w:val="none" w:sz="0" w:space="0" w:color="auto"/>
                <w:left w:val="none" w:sz="0" w:space="0" w:color="auto"/>
                <w:bottom w:val="none" w:sz="0" w:space="0" w:color="auto"/>
                <w:right w:val="none" w:sz="0" w:space="0" w:color="auto"/>
              </w:divBdr>
            </w:div>
            <w:div w:id="446312137">
              <w:marLeft w:val="0"/>
              <w:marRight w:val="0"/>
              <w:marTop w:val="0"/>
              <w:marBottom w:val="0"/>
              <w:divBdr>
                <w:top w:val="none" w:sz="0" w:space="0" w:color="auto"/>
                <w:left w:val="none" w:sz="0" w:space="0" w:color="auto"/>
                <w:bottom w:val="none" w:sz="0" w:space="0" w:color="auto"/>
                <w:right w:val="none" w:sz="0" w:space="0" w:color="auto"/>
              </w:divBdr>
            </w:div>
            <w:div w:id="2037537849">
              <w:marLeft w:val="0"/>
              <w:marRight w:val="0"/>
              <w:marTop w:val="0"/>
              <w:marBottom w:val="0"/>
              <w:divBdr>
                <w:top w:val="none" w:sz="0" w:space="0" w:color="auto"/>
                <w:left w:val="none" w:sz="0" w:space="0" w:color="auto"/>
                <w:bottom w:val="none" w:sz="0" w:space="0" w:color="auto"/>
                <w:right w:val="none" w:sz="0" w:space="0" w:color="auto"/>
              </w:divBdr>
            </w:div>
            <w:div w:id="545991227">
              <w:marLeft w:val="0"/>
              <w:marRight w:val="0"/>
              <w:marTop w:val="0"/>
              <w:marBottom w:val="0"/>
              <w:divBdr>
                <w:top w:val="none" w:sz="0" w:space="0" w:color="auto"/>
                <w:left w:val="none" w:sz="0" w:space="0" w:color="auto"/>
                <w:bottom w:val="none" w:sz="0" w:space="0" w:color="auto"/>
                <w:right w:val="none" w:sz="0" w:space="0" w:color="auto"/>
              </w:divBdr>
            </w:div>
            <w:div w:id="732580668">
              <w:marLeft w:val="0"/>
              <w:marRight w:val="0"/>
              <w:marTop w:val="0"/>
              <w:marBottom w:val="0"/>
              <w:divBdr>
                <w:top w:val="none" w:sz="0" w:space="0" w:color="auto"/>
                <w:left w:val="none" w:sz="0" w:space="0" w:color="auto"/>
                <w:bottom w:val="none" w:sz="0" w:space="0" w:color="auto"/>
                <w:right w:val="none" w:sz="0" w:space="0" w:color="auto"/>
              </w:divBdr>
            </w:div>
            <w:div w:id="1381393109">
              <w:marLeft w:val="0"/>
              <w:marRight w:val="0"/>
              <w:marTop w:val="0"/>
              <w:marBottom w:val="0"/>
              <w:divBdr>
                <w:top w:val="none" w:sz="0" w:space="0" w:color="auto"/>
                <w:left w:val="none" w:sz="0" w:space="0" w:color="auto"/>
                <w:bottom w:val="none" w:sz="0" w:space="0" w:color="auto"/>
                <w:right w:val="none" w:sz="0" w:space="0" w:color="auto"/>
              </w:divBdr>
            </w:div>
            <w:div w:id="896892085">
              <w:marLeft w:val="0"/>
              <w:marRight w:val="0"/>
              <w:marTop w:val="0"/>
              <w:marBottom w:val="0"/>
              <w:divBdr>
                <w:top w:val="none" w:sz="0" w:space="0" w:color="auto"/>
                <w:left w:val="none" w:sz="0" w:space="0" w:color="auto"/>
                <w:bottom w:val="none" w:sz="0" w:space="0" w:color="auto"/>
                <w:right w:val="none" w:sz="0" w:space="0" w:color="auto"/>
              </w:divBdr>
            </w:div>
            <w:div w:id="1183665554">
              <w:marLeft w:val="0"/>
              <w:marRight w:val="0"/>
              <w:marTop w:val="0"/>
              <w:marBottom w:val="0"/>
              <w:divBdr>
                <w:top w:val="none" w:sz="0" w:space="0" w:color="auto"/>
                <w:left w:val="none" w:sz="0" w:space="0" w:color="auto"/>
                <w:bottom w:val="none" w:sz="0" w:space="0" w:color="auto"/>
                <w:right w:val="none" w:sz="0" w:space="0" w:color="auto"/>
              </w:divBdr>
            </w:div>
            <w:div w:id="116068951">
              <w:marLeft w:val="0"/>
              <w:marRight w:val="0"/>
              <w:marTop w:val="0"/>
              <w:marBottom w:val="0"/>
              <w:divBdr>
                <w:top w:val="none" w:sz="0" w:space="0" w:color="auto"/>
                <w:left w:val="none" w:sz="0" w:space="0" w:color="auto"/>
                <w:bottom w:val="none" w:sz="0" w:space="0" w:color="auto"/>
                <w:right w:val="none" w:sz="0" w:space="0" w:color="auto"/>
              </w:divBdr>
            </w:div>
            <w:div w:id="614866833">
              <w:marLeft w:val="0"/>
              <w:marRight w:val="0"/>
              <w:marTop w:val="0"/>
              <w:marBottom w:val="0"/>
              <w:divBdr>
                <w:top w:val="none" w:sz="0" w:space="0" w:color="auto"/>
                <w:left w:val="none" w:sz="0" w:space="0" w:color="auto"/>
                <w:bottom w:val="none" w:sz="0" w:space="0" w:color="auto"/>
                <w:right w:val="none" w:sz="0" w:space="0" w:color="auto"/>
              </w:divBdr>
            </w:div>
            <w:div w:id="420300772">
              <w:marLeft w:val="0"/>
              <w:marRight w:val="0"/>
              <w:marTop w:val="0"/>
              <w:marBottom w:val="0"/>
              <w:divBdr>
                <w:top w:val="none" w:sz="0" w:space="0" w:color="auto"/>
                <w:left w:val="none" w:sz="0" w:space="0" w:color="auto"/>
                <w:bottom w:val="none" w:sz="0" w:space="0" w:color="auto"/>
                <w:right w:val="none" w:sz="0" w:space="0" w:color="auto"/>
              </w:divBdr>
            </w:div>
            <w:div w:id="643706550">
              <w:marLeft w:val="0"/>
              <w:marRight w:val="0"/>
              <w:marTop w:val="0"/>
              <w:marBottom w:val="0"/>
              <w:divBdr>
                <w:top w:val="none" w:sz="0" w:space="0" w:color="auto"/>
                <w:left w:val="none" w:sz="0" w:space="0" w:color="auto"/>
                <w:bottom w:val="none" w:sz="0" w:space="0" w:color="auto"/>
                <w:right w:val="none" w:sz="0" w:space="0" w:color="auto"/>
              </w:divBdr>
            </w:div>
            <w:div w:id="2629140">
              <w:marLeft w:val="0"/>
              <w:marRight w:val="0"/>
              <w:marTop w:val="0"/>
              <w:marBottom w:val="0"/>
              <w:divBdr>
                <w:top w:val="none" w:sz="0" w:space="0" w:color="auto"/>
                <w:left w:val="none" w:sz="0" w:space="0" w:color="auto"/>
                <w:bottom w:val="none" w:sz="0" w:space="0" w:color="auto"/>
                <w:right w:val="none" w:sz="0" w:space="0" w:color="auto"/>
              </w:divBdr>
            </w:div>
            <w:div w:id="1910800039">
              <w:marLeft w:val="0"/>
              <w:marRight w:val="0"/>
              <w:marTop w:val="0"/>
              <w:marBottom w:val="0"/>
              <w:divBdr>
                <w:top w:val="none" w:sz="0" w:space="0" w:color="auto"/>
                <w:left w:val="none" w:sz="0" w:space="0" w:color="auto"/>
                <w:bottom w:val="none" w:sz="0" w:space="0" w:color="auto"/>
                <w:right w:val="none" w:sz="0" w:space="0" w:color="auto"/>
              </w:divBdr>
            </w:div>
            <w:div w:id="188108526">
              <w:marLeft w:val="0"/>
              <w:marRight w:val="0"/>
              <w:marTop w:val="0"/>
              <w:marBottom w:val="0"/>
              <w:divBdr>
                <w:top w:val="none" w:sz="0" w:space="0" w:color="auto"/>
                <w:left w:val="none" w:sz="0" w:space="0" w:color="auto"/>
                <w:bottom w:val="none" w:sz="0" w:space="0" w:color="auto"/>
                <w:right w:val="none" w:sz="0" w:space="0" w:color="auto"/>
              </w:divBdr>
            </w:div>
            <w:div w:id="238373333">
              <w:marLeft w:val="0"/>
              <w:marRight w:val="0"/>
              <w:marTop w:val="0"/>
              <w:marBottom w:val="0"/>
              <w:divBdr>
                <w:top w:val="none" w:sz="0" w:space="0" w:color="auto"/>
                <w:left w:val="none" w:sz="0" w:space="0" w:color="auto"/>
                <w:bottom w:val="none" w:sz="0" w:space="0" w:color="auto"/>
                <w:right w:val="none" w:sz="0" w:space="0" w:color="auto"/>
              </w:divBdr>
            </w:div>
            <w:div w:id="481042522">
              <w:marLeft w:val="0"/>
              <w:marRight w:val="0"/>
              <w:marTop w:val="0"/>
              <w:marBottom w:val="0"/>
              <w:divBdr>
                <w:top w:val="none" w:sz="0" w:space="0" w:color="auto"/>
                <w:left w:val="none" w:sz="0" w:space="0" w:color="auto"/>
                <w:bottom w:val="none" w:sz="0" w:space="0" w:color="auto"/>
                <w:right w:val="none" w:sz="0" w:space="0" w:color="auto"/>
              </w:divBdr>
            </w:div>
            <w:div w:id="837422198">
              <w:marLeft w:val="0"/>
              <w:marRight w:val="0"/>
              <w:marTop w:val="0"/>
              <w:marBottom w:val="0"/>
              <w:divBdr>
                <w:top w:val="none" w:sz="0" w:space="0" w:color="auto"/>
                <w:left w:val="none" w:sz="0" w:space="0" w:color="auto"/>
                <w:bottom w:val="none" w:sz="0" w:space="0" w:color="auto"/>
                <w:right w:val="none" w:sz="0" w:space="0" w:color="auto"/>
              </w:divBdr>
            </w:div>
            <w:div w:id="652835827">
              <w:marLeft w:val="0"/>
              <w:marRight w:val="0"/>
              <w:marTop w:val="0"/>
              <w:marBottom w:val="0"/>
              <w:divBdr>
                <w:top w:val="none" w:sz="0" w:space="0" w:color="auto"/>
                <w:left w:val="none" w:sz="0" w:space="0" w:color="auto"/>
                <w:bottom w:val="none" w:sz="0" w:space="0" w:color="auto"/>
                <w:right w:val="none" w:sz="0" w:space="0" w:color="auto"/>
              </w:divBdr>
            </w:div>
            <w:div w:id="1215114951">
              <w:marLeft w:val="0"/>
              <w:marRight w:val="0"/>
              <w:marTop w:val="0"/>
              <w:marBottom w:val="0"/>
              <w:divBdr>
                <w:top w:val="none" w:sz="0" w:space="0" w:color="auto"/>
                <w:left w:val="none" w:sz="0" w:space="0" w:color="auto"/>
                <w:bottom w:val="none" w:sz="0" w:space="0" w:color="auto"/>
                <w:right w:val="none" w:sz="0" w:space="0" w:color="auto"/>
              </w:divBdr>
            </w:div>
            <w:div w:id="751506195">
              <w:marLeft w:val="0"/>
              <w:marRight w:val="0"/>
              <w:marTop w:val="0"/>
              <w:marBottom w:val="0"/>
              <w:divBdr>
                <w:top w:val="none" w:sz="0" w:space="0" w:color="auto"/>
                <w:left w:val="none" w:sz="0" w:space="0" w:color="auto"/>
                <w:bottom w:val="none" w:sz="0" w:space="0" w:color="auto"/>
                <w:right w:val="none" w:sz="0" w:space="0" w:color="auto"/>
              </w:divBdr>
            </w:div>
            <w:div w:id="898903611">
              <w:marLeft w:val="0"/>
              <w:marRight w:val="0"/>
              <w:marTop w:val="0"/>
              <w:marBottom w:val="0"/>
              <w:divBdr>
                <w:top w:val="none" w:sz="0" w:space="0" w:color="auto"/>
                <w:left w:val="none" w:sz="0" w:space="0" w:color="auto"/>
                <w:bottom w:val="none" w:sz="0" w:space="0" w:color="auto"/>
                <w:right w:val="none" w:sz="0" w:space="0" w:color="auto"/>
              </w:divBdr>
            </w:div>
            <w:div w:id="843125692">
              <w:marLeft w:val="0"/>
              <w:marRight w:val="0"/>
              <w:marTop w:val="0"/>
              <w:marBottom w:val="0"/>
              <w:divBdr>
                <w:top w:val="none" w:sz="0" w:space="0" w:color="auto"/>
                <w:left w:val="none" w:sz="0" w:space="0" w:color="auto"/>
                <w:bottom w:val="none" w:sz="0" w:space="0" w:color="auto"/>
                <w:right w:val="none" w:sz="0" w:space="0" w:color="auto"/>
              </w:divBdr>
            </w:div>
            <w:div w:id="620234397">
              <w:marLeft w:val="0"/>
              <w:marRight w:val="0"/>
              <w:marTop w:val="0"/>
              <w:marBottom w:val="0"/>
              <w:divBdr>
                <w:top w:val="none" w:sz="0" w:space="0" w:color="auto"/>
                <w:left w:val="none" w:sz="0" w:space="0" w:color="auto"/>
                <w:bottom w:val="none" w:sz="0" w:space="0" w:color="auto"/>
                <w:right w:val="none" w:sz="0" w:space="0" w:color="auto"/>
              </w:divBdr>
            </w:div>
            <w:div w:id="736710911">
              <w:marLeft w:val="0"/>
              <w:marRight w:val="0"/>
              <w:marTop w:val="0"/>
              <w:marBottom w:val="0"/>
              <w:divBdr>
                <w:top w:val="none" w:sz="0" w:space="0" w:color="auto"/>
                <w:left w:val="none" w:sz="0" w:space="0" w:color="auto"/>
                <w:bottom w:val="none" w:sz="0" w:space="0" w:color="auto"/>
                <w:right w:val="none" w:sz="0" w:space="0" w:color="auto"/>
              </w:divBdr>
            </w:div>
            <w:div w:id="1759475058">
              <w:marLeft w:val="0"/>
              <w:marRight w:val="0"/>
              <w:marTop w:val="0"/>
              <w:marBottom w:val="0"/>
              <w:divBdr>
                <w:top w:val="none" w:sz="0" w:space="0" w:color="auto"/>
                <w:left w:val="none" w:sz="0" w:space="0" w:color="auto"/>
                <w:bottom w:val="none" w:sz="0" w:space="0" w:color="auto"/>
                <w:right w:val="none" w:sz="0" w:space="0" w:color="auto"/>
              </w:divBdr>
            </w:div>
            <w:div w:id="1222789726">
              <w:marLeft w:val="0"/>
              <w:marRight w:val="0"/>
              <w:marTop w:val="0"/>
              <w:marBottom w:val="0"/>
              <w:divBdr>
                <w:top w:val="none" w:sz="0" w:space="0" w:color="auto"/>
                <w:left w:val="none" w:sz="0" w:space="0" w:color="auto"/>
                <w:bottom w:val="none" w:sz="0" w:space="0" w:color="auto"/>
                <w:right w:val="none" w:sz="0" w:space="0" w:color="auto"/>
              </w:divBdr>
            </w:div>
            <w:div w:id="349264325">
              <w:marLeft w:val="0"/>
              <w:marRight w:val="0"/>
              <w:marTop w:val="0"/>
              <w:marBottom w:val="0"/>
              <w:divBdr>
                <w:top w:val="none" w:sz="0" w:space="0" w:color="auto"/>
                <w:left w:val="none" w:sz="0" w:space="0" w:color="auto"/>
                <w:bottom w:val="none" w:sz="0" w:space="0" w:color="auto"/>
                <w:right w:val="none" w:sz="0" w:space="0" w:color="auto"/>
              </w:divBdr>
            </w:div>
            <w:div w:id="44915965">
              <w:marLeft w:val="0"/>
              <w:marRight w:val="0"/>
              <w:marTop w:val="0"/>
              <w:marBottom w:val="0"/>
              <w:divBdr>
                <w:top w:val="none" w:sz="0" w:space="0" w:color="auto"/>
                <w:left w:val="none" w:sz="0" w:space="0" w:color="auto"/>
                <w:bottom w:val="none" w:sz="0" w:space="0" w:color="auto"/>
                <w:right w:val="none" w:sz="0" w:space="0" w:color="auto"/>
              </w:divBdr>
            </w:div>
            <w:div w:id="2066755645">
              <w:marLeft w:val="0"/>
              <w:marRight w:val="0"/>
              <w:marTop w:val="0"/>
              <w:marBottom w:val="0"/>
              <w:divBdr>
                <w:top w:val="none" w:sz="0" w:space="0" w:color="auto"/>
                <w:left w:val="none" w:sz="0" w:space="0" w:color="auto"/>
                <w:bottom w:val="none" w:sz="0" w:space="0" w:color="auto"/>
                <w:right w:val="none" w:sz="0" w:space="0" w:color="auto"/>
              </w:divBdr>
            </w:div>
            <w:div w:id="984311142">
              <w:marLeft w:val="0"/>
              <w:marRight w:val="0"/>
              <w:marTop w:val="0"/>
              <w:marBottom w:val="0"/>
              <w:divBdr>
                <w:top w:val="none" w:sz="0" w:space="0" w:color="auto"/>
                <w:left w:val="none" w:sz="0" w:space="0" w:color="auto"/>
                <w:bottom w:val="none" w:sz="0" w:space="0" w:color="auto"/>
                <w:right w:val="none" w:sz="0" w:space="0" w:color="auto"/>
              </w:divBdr>
            </w:div>
            <w:div w:id="790784668">
              <w:marLeft w:val="0"/>
              <w:marRight w:val="0"/>
              <w:marTop w:val="0"/>
              <w:marBottom w:val="0"/>
              <w:divBdr>
                <w:top w:val="none" w:sz="0" w:space="0" w:color="auto"/>
                <w:left w:val="none" w:sz="0" w:space="0" w:color="auto"/>
                <w:bottom w:val="none" w:sz="0" w:space="0" w:color="auto"/>
                <w:right w:val="none" w:sz="0" w:space="0" w:color="auto"/>
              </w:divBdr>
            </w:div>
            <w:div w:id="2062319379">
              <w:marLeft w:val="0"/>
              <w:marRight w:val="0"/>
              <w:marTop w:val="0"/>
              <w:marBottom w:val="0"/>
              <w:divBdr>
                <w:top w:val="none" w:sz="0" w:space="0" w:color="auto"/>
                <w:left w:val="none" w:sz="0" w:space="0" w:color="auto"/>
                <w:bottom w:val="none" w:sz="0" w:space="0" w:color="auto"/>
                <w:right w:val="none" w:sz="0" w:space="0" w:color="auto"/>
              </w:divBdr>
            </w:div>
            <w:div w:id="899245046">
              <w:marLeft w:val="0"/>
              <w:marRight w:val="0"/>
              <w:marTop w:val="0"/>
              <w:marBottom w:val="0"/>
              <w:divBdr>
                <w:top w:val="none" w:sz="0" w:space="0" w:color="auto"/>
                <w:left w:val="none" w:sz="0" w:space="0" w:color="auto"/>
                <w:bottom w:val="none" w:sz="0" w:space="0" w:color="auto"/>
                <w:right w:val="none" w:sz="0" w:space="0" w:color="auto"/>
              </w:divBdr>
            </w:div>
            <w:div w:id="40596225">
              <w:marLeft w:val="0"/>
              <w:marRight w:val="0"/>
              <w:marTop w:val="0"/>
              <w:marBottom w:val="0"/>
              <w:divBdr>
                <w:top w:val="none" w:sz="0" w:space="0" w:color="auto"/>
                <w:left w:val="none" w:sz="0" w:space="0" w:color="auto"/>
                <w:bottom w:val="none" w:sz="0" w:space="0" w:color="auto"/>
                <w:right w:val="none" w:sz="0" w:space="0" w:color="auto"/>
              </w:divBdr>
            </w:div>
            <w:div w:id="172182163">
              <w:marLeft w:val="0"/>
              <w:marRight w:val="0"/>
              <w:marTop w:val="0"/>
              <w:marBottom w:val="0"/>
              <w:divBdr>
                <w:top w:val="none" w:sz="0" w:space="0" w:color="auto"/>
                <w:left w:val="none" w:sz="0" w:space="0" w:color="auto"/>
                <w:bottom w:val="none" w:sz="0" w:space="0" w:color="auto"/>
                <w:right w:val="none" w:sz="0" w:space="0" w:color="auto"/>
              </w:divBdr>
            </w:div>
            <w:div w:id="177237638">
              <w:marLeft w:val="0"/>
              <w:marRight w:val="0"/>
              <w:marTop w:val="0"/>
              <w:marBottom w:val="0"/>
              <w:divBdr>
                <w:top w:val="none" w:sz="0" w:space="0" w:color="auto"/>
                <w:left w:val="none" w:sz="0" w:space="0" w:color="auto"/>
                <w:bottom w:val="none" w:sz="0" w:space="0" w:color="auto"/>
                <w:right w:val="none" w:sz="0" w:space="0" w:color="auto"/>
              </w:divBdr>
            </w:div>
            <w:div w:id="923681640">
              <w:marLeft w:val="0"/>
              <w:marRight w:val="0"/>
              <w:marTop w:val="0"/>
              <w:marBottom w:val="0"/>
              <w:divBdr>
                <w:top w:val="none" w:sz="0" w:space="0" w:color="auto"/>
                <w:left w:val="none" w:sz="0" w:space="0" w:color="auto"/>
                <w:bottom w:val="none" w:sz="0" w:space="0" w:color="auto"/>
                <w:right w:val="none" w:sz="0" w:space="0" w:color="auto"/>
              </w:divBdr>
            </w:div>
            <w:div w:id="2141535414">
              <w:marLeft w:val="0"/>
              <w:marRight w:val="0"/>
              <w:marTop w:val="0"/>
              <w:marBottom w:val="0"/>
              <w:divBdr>
                <w:top w:val="none" w:sz="0" w:space="0" w:color="auto"/>
                <w:left w:val="none" w:sz="0" w:space="0" w:color="auto"/>
                <w:bottom w:val="none" w:sz="0" w:space="0" w:color="auto"/>
                <w:right w:val="none" w:sz="0" w:space="0" w:color="auto"/>
              </w:divBdr>
            </w:div>
            <w:div w:id="649869701">
              <w:marLeft w:val="0"/>
              <w:marRight w:val="0"/>
              <w:marTop w:val="0"/>
              <w:marBottom w:val="0"/>
              <w:divBdr>
                <w:top w:val="none" w:sz="0" w:space="0" w:color="auto"/>
                <w:left w:val="none" w:sz="0" w:space="0" w:color="auto"/>
                <w:bottom w:val="none" w:sz="0" w:space="0" w:color="auto"/>
                <w:right w:val="none" w:sz="0" w:space="0" w:color="auto"/>
              </w:divBdr>
            </w:div>
            <w:div w:id="1013993639">
              <w:marLeft w:val="0"/>
              <w:marRight w:val="0"/>
              <w:marTop w:val="0"/>
              <w:marBottom w:val="0"/>
              <w:divBdr>
                <w:top w:val="none" w:sz="0" w:space="0" w:color="auto"/>
                <w:left w:val="none" w:sz="0" w:space="0" w:color="auto"/>
                <w:bottom w:val="none" w:sz="0" w:space="0" w:color="auto"/>
                <w:right w:val="none" w:sz="0" w:space="0" w:color="auto"/>
              </w:divBdr>
            </w:div>
            <w:div w:id="688524983">
              <w:marLeft w:val="0"/>
              <w:marRight w:val="0"/>
              <w:marTop w:val="0"/>
              <w:marBottom w:val="0"/>
              <w:divBdr>
                <w:top w:val="none" w:sz="0" w:space="0" w:color="auto"/>
                <w:left w:val="none" w:sz="0" w:space="0" w:color="auto"/>
                <w:bottom w:val="none" w:sz="0" w:space="0" w:color="auto"/>
                <w:right w:val="none" w:sz="0" w:space="0" w:color="auto"/>
              </w:divBdr>
            </w:div>
            <w:div w:id="397749654">
              <w:marLeft w:val="0"/>
              <w:marRight w:val="0"/>
              <w:marTop w:val="0"/>
              <w:marBottom w:val="0"/>
              <w:divBdr>
                <w:top w:val="none" w:sz="0" w:space="0" w:color="auto"/>
                <w:left w:val="none" w:sz="0" w:space="0" w:color="auto"/>
                <w:bottom w:val="none" w:sz="0" w:space="0" w:color="auto"/>
                <w:right w:val="none" w:sz="0" w:space="0" w:color="auto"/>
              </w:divBdr>
            </w:div>
            <w:div w:id="1534070540">
              <w:marLeft w:val="0"/>
              <w:marRight w:val="0"/>
              <w:marTop w:val="0"/>
              <w:marBottom w:val="0"/>
              <w:divBdr>
                <w:top w:val="none" w:sz="0" w:space="0" w:color="auto"/>
                <w:left w:val="none" w:sz="0" w:space="0" w:color="auto"/>
                <w:bottom w:val="none" w:sz="0" w:space="0" w:color="auto"/>
                <w:right w:val="none" w:sz="0" w:space="0" w:color="auto"/>
              </w:divBdr>
            </w:div>
            <w:div w:id="1151484710">
              <w:marLeft w:val="0"/>
              <w:marRight w:val="0"/>
              <w:marTop w:val="0"/>
              <w:marBottom w:val="0"/>
              <w:divBdr>
                <w:top w:val="none" w:sz="0" w:space="0" w:color="auto"/>
                <w:left w:val="none" w:sz="0" w:space="0" w:color="auto"/>
                <w:bottom w:val="none" w:sz="0" w:space="0" w:color="auto"/>
                <w:right w:val="none" w:sz="0" w:space="0" w:color="auto"/>
              </w:divBdr>
            </w:div>
            <w:div w:id="602229463">
              <w:marLeft w:val="0"/>
              <w:marRight w:val="0"/>
              <w:marTop w:val="0"/>
              <w:marBottom w:val="0"/>
              <w:divBdr>
                <w:top w:val="none" w:sz="0" w:space="0" w:color="auto"/>
                <w:left w:val="none" w:sz="0" w:space="0" w:color="auto"/>
                <w:bottom w:val="none" w:sz="0" w:space="0" w:color="auto"/>
                <w:right w:val="none" w:sz="0" w:space="0" w:color="auto"/>
              </w:divBdr>
            </w:div>
            <w:div w:id="1098599889">
              <w:marLeft w:val="0"/>
              <w:marRight w:val="0"/>
              <w:marTop w:val="0"/>
              <w:marBottom w:val="0"/>
              <w:divBdr>
                <w:top w:val="none" w:sz="0" w:space="0" w:color="auto"/>
                <w:left w:val="none" w:sz="0" w:space="0" w:color="auto"/>
                <w:bottom w:val="none" w:sz="0" w:space="0" w:color="auto"/>
                <w:right w:val="none" w:sz="0" w:space="0" w:color="auto"/>
              </w:divBdr>
            </w:div>
            <w:div w:id="1607424560">
              <w:marLeft w:val="0"/>
              <w:marRight w:val="0"/>
              <w:marTop w:val="0"/>
              <w:marBottom w:val="0"/>
              <w:divBdr>
                <w:top w:val="none" w:sz="0" w:space="0" w:color="auto"/>
                <w:left w:val="none" w:sz="0" w:space="0" w:color="auto"/>
                <w:bottom w:val="none" w:sz="0" w:space="0" w:color="auto"/>
                <w:right w:val="none" w:sz="0" w:space="0" w:color="auto"/>
              </w:divBdr>
            </w:div>
            <w:div w:id="1953320912">
              <w:marLeft w:val="0"/>
              <w:marRight w:val="0"/>
              <w:marTop w:val="0"/>
              <w:marBottom w:val="0"/>
              <w:divBdr>
                <w:top w:val="none" w:sz="0" w:space="0" w:color="auto"/>
                <w:left w:val="none" w:sz="0" w:space="0" w:color="auto"/>
                <w:bottom w:val="none" w:sz="0" w:space="0" w:color="auto"/>
                <w:right w:val="none" w:sz="0" w:space="0" w:color="auto"/>
              </w:divBdr>
            </w:div>
            <w:div w:id="2114276260">
              <w:marLeft w:val="0"/>
              <w:marRight w:val="0"/>
              <w:marTop w:val="0"/>
              <w:marBottom w:val="0"/>
              <w:divBdr>
                <w:top w:val="none" w:sz="0" w:space="0" w:color="auto"/>
                <w:left w:val="none" w:sz="0" w:space="0" w:color="auto"/>
                <w:bottom w:val="none" w:sz="0" w:space="0" w:color="auto"/>
                <w:right w:val="none" w:sz="0" w:space="0" w:color="auto"/>
              </w:divBdr>
            </w:div>
            <w:div w:id="2010211981">
              <w:marLeft w:val="0"/>
              <w:marRight w:val="0"/>
              <w:marTop w:val="0"/>
              <w:marBottom w:val="0"/>
              <w:divBdr>
                <w:top w:val="none" w:sz="0" w:space="0" w:color="auto"/>
                <w:left w:val="none" w:sz="0" w:space="0" w:color="auto"/>
                <w:bottom w:val="none" w:sz="0" w:space="0" w:color="auto"/>
                <w:right w:val="none" w:sz="0" w:space="0" w:color="auto"/>
              </w:divBdr>
            </w:div>
            <w:div w:id="1504659793">
              <w:marLeft w:val="0"/>
              <w:marRight w:val="0"/>
              <w:marTop w:val="0"/>
              <w:marBottom w:val="0"/>
              <w:divBdr>
                <w:top w:val="none" w:sz="0" w:space="0" w:color="auto"/>
                <w:left w:val="none" w:sz="0" w:space="0" w:color="auto"/>
                <w:bottom w:val="none" w:sz="0" w:space="0" w:color="auto"/>
                <w:right w:val="none" w:sz="0" w:space="0" w:color="auto"/>
              </w:divBdr>
            </w:div>
            <w:div w:id="897479234">
              <w:marLeft w:val="0"/>
              <w:marRight w:val="0"/>
              <w:marTop w:val="0"/>
              <w:marBottom w:val="0"/>
              <w:divBdr>
                <w:top w:val="none" w:sz="0" w:space="0" w:color="auto"/>
                <w:left w:val="none" w:sz="0" w:space="0" w:color="auto"/>
                <w:bottom w:val="none" w:sz="0" w:space="0" w:color="auto"/>
                <w:right w:val="none" w:sz="0" w:space="0" w:color="auto"/>
              </w:divBdr>
            </w:div>
            <w:div w:id="2126923144">
              <w:marLeft w:val="0"/>
              <w:marRight w:val="0"/>
              <w:marTop w:val="0"/>
              <w:marBottom w:val="0"/>
              <w:divBdr>
                <w:top w:val="none" w:sz="0" w:space="0" w:color="auto"/>
                <w:left w:val="none" w:sz="0" w:space="0" w:color="auto"/>
                <w:bottom w:val="none" w:sz="0" w:space="0" w:color="auto"/>
                <w:right w:val="none" w:sz="0" w:space="0" w:color="auto"/>
              </w:divBdr>
            </w:div>
            <w:div w:id="517238825">
              <w:marLeft w:val="0"/>
              <w:marRight w:val="0"/>
              <w:marTop w:val="0"/>
              <w:marBottom w:val="0"/>
              <w:divBdr>
                <w:top w:val="none" w:sz="0" w:space="0" w:color="auto"/>
                <w:left w:val="none" w:sz="0" w:space="0" w:color="auto"/>
                <w:bottom w:val="none" w:sz="0" w:space="0" w:color="auto"/>
                <w:right w:val="none" w:sz="0" w:space="0" w:color="auto"/>
              </w:divBdr>
            </w:div>
            <w:div w:id="2018267545">
              <w:marLeft w:val="0"/>
              <w:marRight w:val="0"/>
              <w:marTop w:val="0"/>
              <w:marBottom w:val="0"/>
              <w:divBdr>
                <w:top w:val="none" w:sz="0" w:space="0" w:color="auto"/>
                <w:left w:val="none" w:sz="0" w:space="0" w:color="auto"/>
                <w:bottom w:val="none" w:sz="0" w:space="0" w:color="auto"/>
                <w:right w:val="none" w:sz="0" w:space="0" w:color="auto"/>
              </w:divBdr>
            </w:div>
            <w:div w:id="1688290486">
              <w:marLeft w:val="0"/>
              <w:marRight w:val="0"/>
              <w:marTop w:val="0"/>
              <w:marBottom w:val="0"/>
              <w:divBdr>
                <w:top w:val="none" w:sz="0" w:space="0" w:color="auto"/>
                <w:left w:val="none" w:sz="0" w:space="0" w:color="auto"/>
                <w:bottom w:val="none" w:sz="0" w:space="0" w:color="auto"/>
                <w:right w:val="none" w:sz="0" w:space="0" w:color="auto"/>
              </w:divBdr>
            </w:div>
            <w:div w:id="579410457">
              <w:marLeft w:val="0"/>
              <w:marRight w:val="0"/>
              <w:marTop w:val="0"/>
              <w:marBottom w:val="0"/>
              <w:divBdr>
                <w:top w:val="none" w:sz="0" w:space="0" w:color="auto"/>
                <w:left w:val="none" w:sz="0" w:space="0" w:color="auto"/>
                <w:bottom w:val="none" w:sz="0" w:space="0" w:color="auto"/>
                <w:right w:val="none" w:sz="0" w:space="0" w:color="auto"/>
              </w:divBdr>
            </w:div>
            <w:div w:id="997149252">
              <w:marLeft w:val="0"/>
              <w:marRight w:val="0"/>
              <w:marTop w:val="0"/>
              <w:marBottom w:val="0"/>
              <w:divBdr>
                <w:top w:val="none" w:sz="0" w:space="0" w:color="auto"/>
                <w:left w:val="none" w:sz="0" w:space="0" w:color="auto"/>
                <w:bottom w:val="none" w:sz="0" w:space="0" w:color="auto"/>
                <w:right w:val="none" w:sz="0" w:space="0" w:color="auto"/>
              </w:divBdr>
            </w:div>
            <w:div w:id="943272092">
              <w:marLeft w:val="0"/>
              <w:marRight w:val="0"/>
              <w:marTop w:val="0"/>
              <w:marBottom w:val="0"/>
              <w:divBdr>
                <w:top w:val="none" w:sz="0" w:space="0" w:color="auto"/>
                <w:left w:val="none" w:sz="0" w:space="0" w:color="auto"/>
                <w:bottom w:val="none" w:sz="0" w:space="0" w:color="auto"/>
                <w:right w:val="none" w:sz="0" w:space="0" w:color="auto"/>
              </w:divBdr>
            </w:div>
            <w:div w:id="1667320452">
              <w:marLeft w:val="0"/>
              <w:marRight w:val="0"/>
              <w:marTop w:val="0"/>
              <w:marBottom w:val="0"/>
              <w:divBdr>
                <w:top w:val="none" w:sz="0" w:space="0" w:color="auto"/>
                <w:left w:val="none" w:sz="0" w:space="0" w:color="auto"/>
                <w:bottom w:val="none" w:sz="0" w:space="0" w:color="auto"/>
                <w:right w:val="none" w:sz="0" w:space="0" w:color="auto"/>
              </w:divBdr>
            </w:div>
            <w:div w:id="1215002886">
              <w:marLeft w:val="0"/>
              <w:marRight w:val="0"/>
              <w:marTop w:val="0"/>
              <w:marBottom w:val="0"/>
              <w:divBdr>
                <w:top w:val="none" w:sz="0" w:space="0" w:color="auto"/>
                <w:left w:val="none" w:sz="0" w:space="0" w:color="auto"/>
                <w:bottom w:val="none" w:sz="0" w:space="0" w:color="auto"/>
                <w:right w:val="none" w:sz="0" w:space="0" w:color="auto"/>
              </w:divBdr>
            </w:div>
            <w:div w:id="279341896">
              <w:marLeft w:val="0"/>
              <w:marRight w:val="0"/>
              <w:marTop w:val="0"/>
              <w:marBottom w:val="0"/>
              <w:divBdr>
                <w:top w:val="none" w:sz="0" w:space="0" w:color="auto"/>
                <w:left w:val="none" w:sz="0" w:space="0" w:color="auto"/>
                <w:bottom w:val="none" w:sz="0" w:space="0" w:color="auto"/>
                <w:right w:val="none" w:sz="0" w:space="0" w:color="auto"/>
              </w:divBdr>
            </w:div>
            <w:div w:id="1559439504">
              <w:marLeft w:val="0"/>
              <w:marRight w:val="0"/>
              <w:marTop w:val="0"/>
              <w:marBottom w:val="0"/>
              <w:divBdr>
                <w:top w:val="none" w:sz="0" w:space="0" w:color="auto"/>
                <w:left w:val="none" w:sz="0" w:space="0" w:color="auto"/>
                <w:bottom w:val="none" w:sz="0" w:space="0" w:color="auto"/>
                <w:right w:val="none" w:sz="0" w:space="0" w:color="auto"/>
              </w:divBdr>
            </w:div>
            <w:div w:id="799566306">
              <w:marLeft w:val="0"/>
              <w:marRight w:val="0"/>
              <w:marTop w:val="0"/>
              <w:marBottom w:val="0"/>
              <w:divBdr>
                <w:top w:val="none" w:sz="0" w:space="0" w:color="auto"/>
                <w:left w:val="none" w:sz="0" w:space="0" w:color="auto"/>
                <w:bottom w:val="none" w:sz="0" w:space="0" w:color="auto"/>
                <w:right w:val="none" w:sz="0" w:space="0" w:color="auto"/>
              </w:divBdr>
            </w:div>
            <w:div w:id="1091007190">
              <w:marLeft w:val="0"/>
              <w:marRight w:val="0"/>
              <w:marTop w:val="0"/>
              <w:marBottom w:val="0"/>
              <w:divBdr>
                <w:top w:val="none" w:sz="0" w:space="0" w:color="auto"/>
                <w:left w:val="none" w:sz="0" w:space="0" w:color="auto"/>
                <w:bottom w:val="none" w:sz="0" w:space="0" w:color="auto"/>
                <w:right w:val="none" w:sz="0" w:space="0" w:color="auto"/>
              </w:divBdr>
            </w:div>
            <w:div w:id="614407183">
              <w:marLeft w:val="0"/>
              <w:marRight w:val="0"/>
              <w:marTop w:val="0"/>
              <w:marBottom w:val="0"/>
              <w:divBdr>
                <w:top w:val="none" w:sz="0" w:space="0" w:color="auto"/>
                <w:left w:val="none" w:sz="0" w:space="0" w:color="auto"/>
                <w:bottom w:val="none" w:sz="0" w:space="0" w:color="auto"/>
                <w:right w:val="none" w:sz="0" w:space="0" w:color="auto"/>
              </w:divBdr>
            </w:div>
            <w:div w:id="159975716">
              <w:marLeft w:val="0"/>
              <w:marRight w:val="0"/>
              <w:marTop w:val="0"/>
              <w:marBottom w:val="0"/>
              <w:divBdr>
                <w:top w:val="none" w:sz="0" w:space="0" w:color="auto"/>
                <w:left w:val="none" w:sz="0" w:space="0" w:color="auto"/>
                <w:bottom w:val="none" w:sz="0" w:space="0" w:color="auto"/>
                <w:right w:val="none" w:sz="0" w:space="0" w:color="auto"/>
              </w:divBdr>
            </w:div>
            <w:div w:id="606618839">
              <w:marLeft w:val="0"/>
              <w:marRight w:val="0"/>
              <w:marTop w:val="0"/>
              <w:marBottom w:val="0"/>
              <w:divBdr>
                <w:top w:val="none" w:sz="0" w:space="0" w:color="auto"/>
                <w:left w:val="none" w:sz="0" w:space="0" w:color="auto"/>
                <w:bottom w:val="none" w:sz="0" w:space="0" w:color="auto"/>
                <w:right w:val="none" w:sz="0" w:space="0" w:color="auto"/>
              </w:divBdr>
            </w:div>
            <w:div w:id="1989438257">
              <w:marLeft w:val="0"/>
              <w:marRight w:val="0"/>
              <w:marTop w:val="0"/>
              <w:marBottom w:val="0"/>
              <w:divBdr>
                <w:top w:val="none" w:sz="0" w:space="0" w:color="auto"/>
                <w:left w:val="none" w:sz="0" w:space="0" w:color="auto"/>
                <w:bottom w:val="none" w:sz="0" w:space="0" w:color="auto"/>
                <w:right w:val="none" w:sz="0" w:space="0" w:color="auto"/>
              </w:divBdr>
            </w:div>
            <w:div w:id="1557083253">
              <w:marLeft w:val="0"/>
              <w:marRight w:val="0"/>
              <w:marTop w:val="0"/>
              <w:marBottom w:val="0"/>
              <w:divBdr>
                <w:top w:val="none" w:sz="0" w:space="0" w:color="auto"/>
                <w:left w:val="none" w:sz="0" w:space="0" w:color="auto"/>
                <w:bottom w:val="none" w:sz="0" w:space="0" w:color="auto"/>
                <w:right w:val="none" w:sz="0" w:space="0" w:color="auto"/>
              </w:divBdr>
            </w:div>
            <w:div w:id="2040813114">
              <w:marLeft w:val="0"/>
              <w:marRight w:val="0"/>
              <w:marTop w:val="0"/>
              <w:marBottom w:val="0"/>
              <w:divBdr>
                <w:top w:val="none" w:sz="0" w:space="0" w:color="auto"/>
                <w:left w:val="none" w:sz="0" w:space="0" w:color="auto"/>
                <w:bottom w:val="none" w:sz="0" w:space="0" w:color="auto"/>
                <w:right w:val="none" w:sz="0" w:space="0" w:color="auto"/>
              </w:divBdr>
            </w:div>
            <w:div w:id="2128505555">
              <w:marLeft w:val="0"/>
              <w:marRight w:val="0"/>
              <w:marTop w:val="0"/>
              <w:marBottom w:val="0"/>
              <w:divBdr>
                <w:top w:val="none" w:sz="0" w:space="0" w:color="auto"/>
                <w:left w:val="none" w:sz="0" w:space="0" w:color="auto"/>
                <w:bottom w:val="none" w:sz="0" w:space="0" w:color="auto"/>
                <w:right w:val="none" w:sz="0" w:space="0" w:color="auto"/>
              </w:divBdr>
            </w:div>
            <w:div w:id="1063020670">
              <w:marLeft w:val="0"/>
              <w:marRight w:val="0"/>
              <w:marTop w:val="0"/>
              <w:marBottom w:val="0"/>
              <w:divBdr>
                <w:top w:val="none" w:sz="0" w:space="0" w:color="auto"/>
                <w:left w:val="none" w:sz="0" w:space="0" w:color="auto"/>
                <w:bottom w:val="none" w:sz="0" w:space="0" w:color="auto"/>
                <w:right w:val="none" w:sz="0" w:space="0" w:color="auto"/>
              </w:divBdr>
            </w:div>
            <w:div w:id="1216425797">
              <w:marLeft w:val="0"/>
              <w:marRight w:val="0"/>
              <w:marTop w:val="0"/>
              <w:marBottom w:val="0"/>
              <w:divBdr>
                <w:top w:val="none" w:sz="0" w:space="0" w:color="auto"/>
                <w:left w:val="none" w:sz="0" w:space="0" w:color="auto"/>
                <w:bottom w:val="none" w:sz="0" w:space="0" w:color="auto"/>
                <w:right w:val="none" w:sz="0" w:space="0" w:color="auto"/>
              </w:divBdr>
            </w:div>
            <w:div w:id="278538743">
              <w:marLeft w:val="0"/>
              <w:marRight w:val="0"/>
              <w:marTop w:val="0"/>
              <w:marBottom w:val="0"/>
              <w:divBdr>
                <w:top w:val="none" w:sz="0" w:space="0" w:color="auto"/>
                <w:left w:val="none" w:sz="0" w:space="0" w:color="auto"/>
                <w:bottom w:val="none" w:sz="0" w:space="0" w:color="auto"/>
                <w:right w:val="none" w:sz="0" w:space="0" w:color="auto"/>
              </w:divBdr>
            </w:div>
            <w:div w:id="1971746303">
              <w:marLeft w:val="0"/>
              <w:marRight w:val="0"/>
              <w:marTop w:val="0"/>
              <w:marBottom w:val="0"/>
              <w:divBdr>
                <w:top w:val="none" w:sz="0" w:space="0" w:color="auto"/>
                <w:left w:val="none" w:sz="0" w:space="0" w:color="auto"/>
                <w:bottom w:val="none" w:sz="0" w:space="0" w:color="auto"/>
                <w:right w:val="none" w:sz="0" w:space="0" w:color="auto"/>
              </w:divBdr>
            </w:div>
            <w:div w:id="1711807236">
              <w:marLeft w:val="0"/>
              <w:marRight w:val="0"/>
              <w:marTop w:val="0"/>
              <w:marBottom w:val="0"/>
              <w:divBdr>
                <w:top w:val="none" w:sz="0" w:space="0" w:color="auto"/>
                <w:left w:val="none" w:sz="0" w:space="0" w:color="auto"/>
                <w:bottom w:val="none" w:sz="0" w:space="0" w:color="auto"/>
                <w:right w:val="none" w:sz="0" w:space="0" w:color="auto"/>
              </w:divBdr>
            </w:div>
            <w:div w:id="1818374957">
              <w:marLeft w:val="0"/>
              <w:marRight w:val="0"/>
              <w:marTop w:val="0"/>
              <w:marBottom w:val="0"/>
              <w:divBdr>
                <w:top w:val="none" w:sz="0" w:space="0" w:color="auto"/>
                <w:left w:val="none" w:sz="0" w:space="0" w:color="auto"/>
                <w:bottom w:val="none" w:sz="0" w:space="0" w:color="auto"/>
                <w:right w:val="none" w:sz="0" w:space="0" w:color="auto"/>
              </w:divBdr>
            </w:div>
            <w:div w:id="1392656755">
              <w:marLeft w:val="0"/>
              <w:marRight w:val="0"/>
              <w:marTop w:val="0"/>
              <w:marBottom w:val="0"/>
              <w:divBdr>
                <w:top w:val="none" w:sz="0" w:space="0" w:color="auto"/>
                <w:left w:val="none" w:sz="0" w:space="0" w:color="auto"/>
                <w:bottom w:val="none" w:sz="0" w:space="0" w:color="auto"/>
                <w:right w:val="none" w:sz="0" w:space="0" w:color="auto"/>
              </w:divBdr>
            </w:div>
            <w:div w:id="1650473703">
              <w:marLeft w:val="0"/>
              <w:marRight w:val="0"/>
              <w:marTop w:val="0"/>
              <w:marBottom w:val="0"/>
              <w:divBdr>
                <w:top w:val="none" w:sz="0" w:space="0" w:color="auto"/>
                <w:left w:val="none" w:sz="0" w:space="0" w:color="auto"/>
                <w:bottom w:val="none" w:sz="0" w:space="0" w:color="auto"/>
                <w:right w:val="none" w:sz="0" w:space="0" w:color="auto"/>
              </w:divBdr>
            </w:div>
            <w:div w:id="1281106326">
              <w:marLeft w:val="0"/>
              <w:marRight w:val="0"/>
              <w:marTop w:val="0"/>
              <w:marBottom w:val="0"/>
              <w:divBdr>
                <w:top w:val="none" w:sz="0" w:space="0" w:color="auto"/>
                <w:left w:val="none" w:sz="0" w:space="0" w:color="auto"/>
                <w:bottom w:val="none" w:sz="0" w:space="0" w:color="auto"/>
                <w:right w:val="none" w:sz="0" w:space="0" w:color="auto"/>
              </w:divBdr>
            </w:div>
            <w:div w:id="97915593">
              <w:marLeft w:val="0"/>
              <w:marRight w:val="0"/>
              <w:marTop w:val="0"/>
              <w:marBottom w:val="0"/>
              <w:divBdr>
                <w:top w:val="none" w:sz="0" w:space="0" w:color="auto"/>
                <w:left w:val="none" w:sz="0" w:space="0" w:color="auto"/>
                <w:bottom w:val="none" w:sz="0" w:space="0" w:color="auto"/>
                <w:right w:val="none" w:sz="0" w:space="0" w:color="auto"/>
              </w:divBdr>
            </w:div>
            <w:div w:id="1194229378">
              <w:marLeft w:val="0"/>
              <w:marRight w:val="0"/>
              <w:marTop w:val="0"/>
              <w:marBottom w:val="0"/>
              <w:divBdr>
                <w:top w:val="none" w:sz="0" w:space="0" w:color="auto"/>
                <w:left w:val="none" w:sz="0" w:space="0" w:color="auto"/>
                <w:bottom w:val="none" w:sz="0" w:space="0" w:color="auto"/>
                <w:right w:val="none" w:sz="0" w:space="0" w:color="auto"/>
              </w:divBdr>
            </w:div>
            <w:div w:id="2122383425">
              <w:marLeft w:val="0"/>
              <w:marRight w:val="0"/>
              <w:marTop w:val="0"/>
              <w:marBottom w:val="0"/>
              <w:divBdr>
                <w:top w:val="none" w:sz="0" w:space="0" w:color="auto"/>
                <w:left w:val="none" w:sz="0" w:space="0" w:color="auto"/>
                <w:bottom w:val="none" w:sz="0" w:space="0" w:color="auto"/>
                <w:right w:val="none" w:sz="0" w:space="0" w:color="auto"/>
              </w:divBdr>
            </w:div>
            <w:div w:id="1067652198">
              <w:marLeft w:val="0"/>
              <w:marRight w:val="0"/>
              <w:marTop w:val="0"/>
              <w:marBottom w:val="0"/>
              <w:divBdr>
                <w:top w:val="none" w:sz="0" w:space="0" w:color="auto"/>
                <w:left w:val="none" w:sz="0" w:space="0" w:color="auto"/>
                <w:bottom w:val="none" w:sz="0" w:space="0" w:color="auto"/>
                <w:right w:val="none" w:sz="0" w:space="0" w:color="auto"/>
              </w:divBdr>
            </w:div>
            <w:div w:id="328099314">
              <w:marLeft w:val="0"/>
              <w:marRight w:val="0"/>
              <w:marTop w:val="0"/>
              <w:marBottom w:val="0"/>
              <w:divBdr>
                <w:top w:val="none" w:sz="0" w:space="0" w:color="auto"/>
                <w:left w:val="none" w:sz="0" w:space="0" w:color="auto"/>
                <w:bottom w:val="none" w:sz="0" w:space="0" w:color="auto"/>
                <w:right w:val="none" w:sz="0" w:space="0" w:color="auto"/>
              </w:divBdr>
            </w:div>
            <w:div w:id="139538880">
              <w:marLeft w:val="0"/>
              <w:marRight w:val="0"/>
              <w:marTop w:val="0"/>
              <w:marBottom w:val="0"/>
              <w:divBdr>
                <w:top w:val="none" w:sz="0" w:space="0" w:color="auto"/>
                <w:left w:val="none" w:sz="0" w:space="0" w:color="auto"/>
                <w:bottom w:val="none" w:sz="0" w:space="0" w:color="auto"/>
                <w:right w:val="none" w:sz="0" w:space="0" w:color="auto"/>
              </w:divBdr>
            </w:div>
            <w:div w:id="996497663">
              <w:marLeft w:val="0"/>
              <w:marRight w:val="0"/>
              <w:marTop w:val="0"/>
              <w:marBottom w:val="0"/>
              <w:divBdr>
                <w:top w:val="none" w:sz="0" w:space="0" w:color="auto"/>
                <w:left w:val="none" w:sz="0" w:space="0" w:color="auto"/>
                <w:bottom w:val="none" w:sz="0" w:space="0" w:color="auto"/>
                <w:right w:val="none" w:sz="0" w:space="0" w:color="auto"/>
              </w:divBdr>
            </w:div>
            <w:div w:id="1659797055">
              <w:marLeft w:val="0"/>
              <w:marRight w:val="0"/>
              <w:marTop w:val="0"/>
              <w:marBottom w:val="0"/>
              <w:divBdr>
                <w:top w:val="none" w:sz="0" w:space="0" w:color="auto"/>
                <w:left w:val="none" w:sz="0" w:space="0" w:color="auto"/>
                <w:bottom w:val="none" w:sz="0" w:space="0" w:color="auto"/>
                <w:right w:val="none" w:sz="0" w:space="0" w:color="auto"/>
              </w:divBdr>
            </w:div>
            <w:div w:id="1437944151">
              <w:marLeft w:val="0"/>
              <w:marRight w:val="0"/>
              <w:marTop w:val="0"/>
              <w:marBottom w:val="0"/>
              <w:divBdr>
                <w:top w:val="none" w:sz="0" w:space="0" w:color="auto"/>
                <w:left w:val="none" w:sz="0" w:space="0" w:color="auto"/>
                <w:bottom w:val="none" w:sz="0" w:space="0" w:color="auto"/>
                <w:right w:val="none" w:sz="0" w:space="0" w:color="auto"/>
              </w:divBdr>
            </w:div>
            <w:div w:id="685332160">
              <w:marLeft w:val="0"/>
              <w:marRight w:val="0"/>
              <w:marTop w:val="0"/>
              <w:marBottom w:val="0"/>
              <w:divBdr>
                <w:top w:val="none" w:sz="0" w:space="0" w:color="auto"/>
                <w:left w:val="none" w:sz="0" w:space="0" w:color="auto"/>
                <w:bottom w:val="none" w:sz="0" w:space="0" w:color="auto"/>
                <w:right w:val="none" w:sz="0" w:space="0" w:color="auto"/>
              </w:divBdr>
            </w:div>
            <w:div w:id="459032485">
              <w:marLeft w:val="0"/>
              <w:marRight w:val="0"/>
              <w:marTop w:val="0"/>
              <w:marBottom w:val="0"/>
              <w:divBdr>
                <w:top w:val="none" w:sz="0" w:space="0" w:color="auto"/>
                <w:left w:val="none" w:sz="0" w:space="0" w:color="auto"/>
                <w:bottom w:val="none" w:sz="0" w:space="0" w:color="auto"/>
                <w:right w:val="none" w:sz="0" w:space="0" w:color="auto"/>
              </w:divBdr>
            </w:div>
            <w:div w:id="653922344">
              <w:marLeft w:val="0"/>
              <w:marRight w:val="0"/>
              <w:marTop w:val="0"/>
              <w:marBottom w:val="0"/>
              <w:divBdr>
                <w:top w:val="none" w:sz="0" w:space="0" w:color="auto"/>
                <w:left w:val="none" w:sz="0" w:space="0" w:color="auto"/>
                <w:bottom w:val="none" w:sz="0" w:space="0" w:color="auto"/>
                <w:right w:val="none" w:sz="0" w:space="0" w:color="auto"/>
              </w:divBdr>
            </w:div>
            <w:div w:id="1275553570">
              <w:marLeft w:val="0"/>
              <w:marRight w:val="0"/>
              <w:marTop w:val="0"/>
              <w:marBottom w:val="0"/>
              <w:divBdr>
                <w:top w:val="none" w:sz="0" w:space="0" w:color="auto"/>
                <w:left w:val="none" w:sz="0" w:space="0" w:color="auto"/>
                <w:bottom w:val="none" w:sz="0" w:space="0" w:color="auto"/>
                <w:right w:val="none" w:sz="0" w:space="0" w:color="auto"/>
              </w:divBdr>
            </w:div>
            <w:div w:id="976572032">
              <w:marLeft w:val="0"/>
              <w:marRight w:val="0"/>
              <w:marTop w:val="0"/>
              <w:marBottom w:val="0"/>
              <w:divBdr>
                <w:top w:val="none" w:sz="0" w:space="0" w:color="auto"/>
                <w:left w:val="none" w:sz="0" w:space="0" w:color="auto"/>
                <w:bottom w:val="none" w:sz="0" w:space="0" w:color="auto"/>
                <w:right w:val="none" w:sz="0" w:space="0" w:color="auto"/>
              </w:divBdr>
            </w:div>
            <w:div w:id="809135439">
              <w:marLeft w:val="0"/>
              <w:marRight w:val="0"/>
              <w:marTop w:val="0"/>
              <w:marBottom w:val="0"/>
              <w:divBdr>
                <w:top w:val="none" w:sz="0" w:space="0" w:color="auto"/>
                <w:left w:val="none" w:sz="0" w:space="0" w:color="auto"/>
                <w:bottom w:val="none" w:sz="0" w:space="0" w:color="auto"/>
                <w:right w:val="none" w:sz="0" w:space="0" w:color="auto"/>
              </w:divBdr>
            </w:div>
            <w:div w:id="502666546">
              <w:marLeft w:val="0"/>
              <w:marRight w:val="0"/>
              <w:marTop w:val="0"/>
              <w:marBottom w:val="0"/>
              <w:divBdr>
                <w:top w:val="none" w:sz="0" w:space="0" w:color="auto"/>
                <w:left w:val="none" w:sz="0" w:space="0" w:color="auto"/>
                <w:bottom w:val="none" w:sz="0" w:space="0" w:color="auto"/>
                <w:right w:val="none" w:sz="0" w:space="0" w:color="auto"/>
              </w:divBdr>
            </w:div>
            <w:div w:id="592936766">
              <w:marLeft w:val="0"/>
              <w:marRight w:val="0"/>
              <w:marTop w:val="0"/>
              <w:marBottom w:val="0"/>
              <w:divBdr>
                <w:top w:val="none" w:sz="0" w:space="0" w:color="auto"/>
                <w:left w:val="none" w:sz="0" w:space="0" w:color="auto"/>
                <w:bottom w:val="none" w:sz="0" w:space="0" w:color="auto"/>
                <w:right w:val="none" w:sz="0" w:space="0" w:color="auto"/>
              </w:divBdr>
            </w:div>
            <w:div w:id="185946183">
              <w:marLeft w:val="0"/>
              <w:marRight w:val="0"/>
              <w:marTop w:val="0"/>
              <w:marBottom w:val="0"/>
              <w:divBdr>
                <w:top w:val="none" w:sz="0" w:space="0" w:color="auto"/>
                <w:left w:val="none" w:sz="0" w:space="0" w:color="auto"/>
                <w:bottom w:val="none" w:sz="0" w:space="0" w:color="auto"/>
                <w:right w:val="none" w:sz="0" w:space="0" w:color="auto"/>
              </w:divBdr>
            </w:div>
            <w:div w:id="1420637684">
              <w:marLeft w:val="0"/>
              <w:marRight w:val="0"/>
              <w:marTop w:val="0"/>
              <w:marBottom w:val="0"/>
              <w:divBdr>
                <w:top w:val="none" w:sz="0" w:space="0" w:color="auto"/>
                <w:left w:val="none" w:sz="0" w:space="0" w:color="auto"/>
                <w:bottom w:val="none" w:sz="0" w:space="0" w:color="auto"/>
                <w:right w:val="none" w:sz="0" w:space="0" w:color="auto"/>
              </w:divBdr>
            </w:div>
            <w:div w:id="1781559652">
              <w:marLeft w:val="0"/>
              <w:marRight w:val="0"/>
              <w:marTop w:val="0"/>
              <w:marBottom w:val="0"/>
              <w:divBdr>
                <w:top w:val="none" w:sz="0" w:space="0" w:color="auto"/>
                <w:left w:val="none" w:sz="0" w:space="0" w:color="auto"/>
                <w:bottom w:val="none" w:sz="0" w:space="0" w:color="auto"/>
                <w:right w:val="none" w:sz="0" w:space="0" w:color="auto"/>
              </w:divBdr>
            </w:div>
            <w:div w:id="790831350">
              <w:marLeft w:val="0"/>
              <w:marRight w:val="0"/>
              <w:marTop w:val="0"/>
              <w:marBottom w:val="0"/>
              <w:divBdr>
                <w:top w:val="none" w:sz="0" w:space="0" w:color="auto"/>
                <w:left w:val="none" w:sz="0" w:space="0" w:color="auto"/>
                <w:bottom w:val="none" w:sz="0" w:space="0" w:color="auto"/>
                <w:right w:val="none" w:sz="0" w:space="0" w:color="auto"/>
              </w:divBdr>
            </w:div>
            <w:div w:id="87310256">
              <w:marLeft w:val="0"/>
              <w:marRight w:val="0"/>
              <w:marTop w:val="0"/>
              <w:marBottom w:val="0"/>
              <w:divBdr>
                <w:top w:val="none" w:sz="0" w:space="0" w:color="auto"/>
                <w:left w:val="none" w:sz="0" w:space="0" w:color="auto"/>
                <w:bottom w:val="none" w:sz="0" w:space="0" w:color="auto"/>
                <w:right w:val="none" w:sz="0" w:space="0" w:color="auto"/>
              </w:divBdr>
            </w:div>
            <w:div w:id="1264921245">
              <w:marLeft w:val="0"/>
              <w:marRight w:val="0"/>
              <w:marTop w:val="0"/>
              <w:marBottom w:val="0"/>
              <w:divBdr>
                <w:top w:val="none" w:sz="0" w:space="0" w:color="auto"/>
                <w:left w:val="none" w:sz="0" w:space="0" w:color="auto"/>
                <w:bottom w:val="none" w:sz="0" w:space="0" w:color="auto"/>
                <w:right w:val="none" w:sz="0" w:space="0" w:color="auto"/>
              </w:divBdr>
            </w:div>
            <w:div w:id="1783257387">
              <w:marLeft w:val="0"/>
              <w:marRight w:val="0"/>
              <w:marTop w:val="0"/>
              <w:marBottom w:val="0"/>
              <w:divBdr>
                <w:top w:val="none" w:sz="0" w:space="0" w:color="auto"/>
                <w:left w:val="none" w:sz="0" w:space="0" w:color="auto"/>
                <w:bottom w:val="none" w:sz="0" w:space="0" w:color="auto"/>
                <w:right w:val="none" w:sz="0" w:space="0" w:color="auto"/>
              </w:divBdr>
            </w:div>
            <w:div w:id="2077580219">
              <w:marLeft w:val="0"/>
              <w:marRight w:val="0"/>
              <w:marTop w:val="0"/>
              <w:marBottom w:val="0"/>
              <w:divBdr>
                <w:top w:val="none" w:sz="0" w:space="0" w:color="auto"/>
                <w:left w:val="none" w:sz="0" w:space="0" w:color="auto"/>
                <w:bottom w:val="none" w:sz="0" w:space="0" w:color="auto"/>
                <w:right w:val="none" w:sz="0" w:space="0" w:color="auto"/>
              </w:divBdr>
            </w:div>
            <w:div w:id="981352196">
              <w:marLeft w:val="0"/>
              <w:marRight w:val="0"/>
              <w:marTop w:val="0"/>
              <w:marBottom w:val="0"/>
              <w:divBdr>
                <w:top w:val="none" w:sz="0" w:space="0" w:color="auto"/>
                <w:left w:val="none" w:sz="0" w:space="0" w:color="auto"/>
                <w:bottom w:val="none" w:sz="0" w:space="0" w:color="auto"/>
                <w:right w:val="none" w:sz="0" w:space="0" w:color="auto"/>
              </w:divBdr>
            </w:div>
            <w:div w:id="83692253">
              <w:marLeft w:val="0"/>
              <w:marRight w:val="0"/>
              <w:marTop w:val="0"/>
              <w:marBottom w:val="0"/>
              <w:divBdr>
                <w:top w:val="none" w:sz="0" w:space="0" w:color="auto"/>
                <w:left w:val="none" w:sz="0" w:space="0" w:color="auto"/>
                <w:bottom w:val="none" w:sz="0" w:space="0" w:color="auto"/>
                <w:right w:val="none" w:sz="0" w:space="0" w:color="auto"/>
              </w:divBdr>
            </w:div>
            <w:div w:id="2084719982">
              <w:marLeft w:val="0"/>
              <w:marRight w:val="0"/>
              <w:marTop w:val="0"/>
              <w:marBottom w:val="0"/>
              <w:divBdr>
                <w:top w:val="none" w:sz="0" w:space="0" w:color="auto"/>
                <w:left w:val="none" w:sz="0" w:space="0" w:color="auto"/>
                <w:bottom w:val="none" w:sz="0" w:space="0" w:color="auto"/>
                <w:right w:val="none" w:sz="0" w:space="0" w:color="auto"/>
              </w:divBdr>
            </w:div>
            <w:div w:id="255066723">
              <w:marLeft w:val="0"/>
              <w:marRight w:val="0"/>
              <w:marTop w:val="0"/>
              <w:marBottom w:val="0"/>
              <w:divBdr>
                <w:top w:val="none" w:sz="0" w:space="0" w:color="auto"/>
                <w:left w:val="none" w:sz="0" w:space="0" w:color="auto"/>
                <w:bottom w:val="none" w:sz="0" w:space="0" w:color="auto"/>
                <w:right w:val="none" w:sz="0" w:space="0" w:color="auto"/>
              </w:divBdr>
            </w:div>
            <w:div w:id="418719345">
              <w:marLeft w:val="0"/>
              <w:marRight w:val="0"/>
              <w:marTop w:val="0"/>
              <w:marBottom w:val="0"/>
              <w:divBdr>
                <w:top w:val="none" w:sz="0" w:space="0" w:color="auto"/>
                <w:left w:val="none" w:sz="0" w:space="0" w:color="auto"/>
                <w:bottom w:val="none" w:sz="0" w:space="0" w:color="auto"/>
                <w:right w:val="none" w:sz="0" w:space="0" w:color="auto"/>
              </w:divBdr>
            </w:div>
            <w:div w:id="1389301994">
              <w:marLeft w:val="0"/>
              <w:marRight w:val="0"/>
              <w:marTop w:val="0"/>
              <w:marBottom w:val="0"/>
              <w:divBdr>
                <w:top w:val="none" w:sz="0" w:space="0" w:color="auto"/>
                <w:left w:val="none" w:sz="0" w:space="0" w:color="auto"/>
                <w:bottom w:val="none" w:sz="0" w:space="0" w:color="auto"/>
                <w:right w:val="none" w:sz="0" w:space="0" w:color="auto"/>
              </w:divBdr>
            </w:div>
            <w:div w:id="1580670430">
              <w:marLeft w:val="0"/>
              <w:marRight w:val="0"/>
              <w:marTop w:val="0"/>
              <w:marBottom w:val="0"/>
              <w:divBdr>
                <w:top w:val="none" w:sz="0" w:space="0" w:color="auto"/>
                <w:left w:val="none" w:sz="0" w:space="0" w:color="auto"/>
                <w:bottom w:val="none" w:sz="0" w:space="0" w:color="auto"/>
                <w:right w:val="none" w:sz="0" w:space="0" w:color="auto"/>
              </w:divBdr>
            </w:div>
            <w:div w:id="1888225573">
              <w:marLeft w:val="0"/>
              <w:marRight w:val="0"/>
              <w:marTop w:val="0"/>
              <w:marBottom w:val="0"/>
              <w:divBdr>
                <w:top w:val="none" w:sz="0" w:space="0" w:color="auto"/>
                <w:left w:val="none" w:sz="0" w:space="0" w:color="auto"/>
                <w:bottom w:val="none" w:sz="0" w:space="0" w:color="auto"/>
                <w:right w:val="none" w:sz="0" w:space="0" w:color="auto"/>
              </w:divBdr>
            </w:div>
            <w:div w:id="1281036560">
              <w:marLeft w:val="0"/>
              <w:marRight w:val="0"/>
              <w:marTop w:val="0"/>
              <w:marBottom w:val="0"/>
              <w:divBdr>
                <w:top w:val="none" w:sz="0" w:space="0" w:color="auto"/>
                <w:left w:val="none" w:sz="0" w:space="0" w:color="auto"/>
                <w:bottom w:val="none" w:sz="0" w:space="0" w:color="auto"/>
                <w:right w:val="none" w:sz="0" w:space="0" w:color="auto"/>
              </w:divBdr>
            </w:div>
            <w:div w:id="640159536">
              <w:marLeft w:val="0"/>
              <w:marRight w:val="0"/>
              <w:marTop w:val="0"/>
              <w:marBottom w:val="0"/>
              <w:divBdr>
                <w:top w:val="none" w:sz="0" w:space="0" w:color="auto"/>
                <w:left w:val="none" w:sz="0" w:space="0" w:color="auto"/>
                <w:bottom w:val="none" w:sz="0" w:space="0" w:color="auto"/>
                <w:right w:val="none" w:sz="0" w:space="0" w:color="auto"/>
              </w:divBdr>
            </w:div>
            <w:div w:id="884760404">
              <w:marLeft w:val="0"/>
              <w:marRight w:val="0"/>
              <w:marTop w:val="0"/>
              <w:marBottom w:val="0"/>
              <w:divBdr>
                <w:top w:val="none" w:sz="0" w:space="0" w:color="auto"/>
                <w:left w:val="none" w:sz="0" w:space="0" w:color="auto"/>
                <w:bottom w:val="none" w:sz="0" w:space="0" w:color="auto"/>
                <w:right w:val="none" w:sz="0" w:space="0" w:color="auto"/>
              </w:divBdr>
            </w:div>
            <w:div w:id="1003707434">
              <w:marLeft w:val="0"/>
              <w:marRight w:val="0"/>
              <w:marTop w:val="0"/>
              <w:marBottom w:val="0"/>
              <w:divBdr>
                <w:top w:val="none" w:sz="0" w:space="0" w:color="auto"/>
                <w:left w:val="none" w:sz="0" w:space="0" w:color="auto"/>
                <w:bottom w:val="none" w:sz="0" w:space="0" w:color="auto"/>
                <w:right w:val="none" w:sz="0" w:space="0" w:color="auto"/>
              </w:divBdr>
            </w:div>
            <w:div w:id="1637178777">
              <w:marLeft w:val="0"/>
              <w:marRight w:val="0"/>
              <w:marTop w:val="0"/>
              <w:marBottom w:val="0"/>
              <w:divBdr>
                <w:top w:val="none" w:sz="0" w:space="0" w:color="auto"/>
                <w:left w:val="none" w:sz="0" w:space="0" w:color="auto"/>
                <w:bottom w:val="none" w:sz="0" w:space="0" w:color="auto"/>
                <w:right w:val="none" w:sz="0" w:space="0" w:color="auto"/>
              </w:divBdr>
            </w:div>
            <w:div w:id="1689871406">
              <w:marLeft w:val="0"/>
              <w:marRight w:val="0"/>
              <w:marTop w:val="0"/>
              <w:marBottom w:val="0"/>
              <w:divBdr>
                <w:top w:val="none" w:sz="0" w:space="0" w:color="auto"/>
                <w:left w:val="none" w:sz="0" w:space="0" w:color="auto"/>
                <w:bottom w:val="none" w:sz="0" w:space="0" w:color="auto"/>
                <w:right w:val="none" w:sz="0" w:space="0" w:color="auto"/>
              </w:divBdr>
            </w:div>
            <w:div w:id="1712726265">
              <w:marLeft w:val="0"/>
              <w:marRight w:val="0"/>
              <w:marTop w:val="0"/>
              <w:marBottom w:val="0"/>
              <w:divBdr>
                <w:top w:val="none" w:sz="0" w:space="0" w:color="auto"/>
                <w:left w:val="none" w:sz="0" w:space="0" w:color="auto"/>
                <w:bottom w:val="none" w:sz="0" w:space="0" w:color="auto"/>
                <w:right w:val="none" w:sz="0" w:space="0" w:color="auto"/>
              </w:divBdr>
            </w:div>
            <w:div w:id="349065747">
              <w:marLeft w:val="0"/>
              <w:marRight w:val="0"/>
              <w:marTop w:val="0"/>
              <w:marBottom w:val="0"/>
              <w:divBdr>
                <w:top w:val="none" w:sz="0" w:space="0" w:color="auto"/>
                <w:left w:val="none" w:sz="0" w:space="0" w:color="auto"/>
                <w:bottom w:val="none" w:sz="0" w:space="0" w:color="auto"/>
                <w:right w:val="none" w:sz="0" w:space="0" w:color="auto"/>
              </w:divBdr>
            </w:div>
            <w:div w:id="933704415">
              <w:marLeft w:val="0"/>
              <w:marRight w:val="0"/>
              <w:marTop w:val="0"/>
              <w:marBottom w:val="0"/>
              <w:divBdr>
                <w:top w:val="none" w:sz="0" w:space="0" w:color="auto"/>
                <w:left w:val="none" w:sz="0" w:space="0" w:color="auto"/>
                <w:bottom w:val="none" w:sz="0" w:space="0" w:color="auto"/>
                <w:right w:val="none" w:sz="0" w:space="0" w:color="auto"/>
              </w:divBdr>
            </w:div>
            <w:div w:id="1061562598">
              <w:marLeft w:val="0"/>
              <w:marRight w:val="0"/>
              <w:marTop w:val="0"/>
              <w:marBottom w:val="0"/>
              <w:divBdr>
                <w:top w:val="none" w:sz="0" w:space="0" w:color="auto"/>
                <w:left w:val="none" w:sz="0" w:space="0" w:color="auto"/>
                <w:bottom w:val="none" w:sz="0" w:space="0" w:color="auto"/>
                <w:right w:val="none" w:sz="0" w:space="0" w:color="auto"/>
              </w:divBdr>
            </w:div>
            <w:div w:id="474490102">
              <w:marLeft w:val="0"/>
              <w:marRight w:val="0"/>
              <w:marTop w:val="0"/>
              <w:marBottom w:val="0"/>
              <w:divBdr>
                <w:top w:val="none" w:sz="0" w:space="0" w:color="auto"/>
                <w:left w:val="none" w:sz="0" w:space="0" w:color="auto"/>
                <w:bottom w:val="none" w:sz="0" w:space="0" w:color="auto"/>
                <w:right w:val="none" w:sz="0" w:space="0" w:color="auto"/>
              </w:divBdr>
            </w:div>
            <w:div w:id="2048286118">
              <w:marLeft w:val="0"/>
              <w:marRight w:val="0"/>
              <w:marTop w:val="0"/>
              <w:marBottom w:val="0"/>
              <w:divBdr>
                <w:top w:val="none" w:sz="0" w:space="0" w:color="auto"/>
                <w:left w:val="none" w:sz="0" w:space="0" w:color="auto"/>
                <w:bottom w:val="none" w:sz="0" w:space="0" w:color="auto"/>
                <w:right w:val="none" w:sz="0" w:space="0" w:color="auto"/>
              </w:divBdr>
            </w:div>
            <w:div w:id="1186672333">
              <w:marLeft w:val="0"/>
              <w:marRight w:val="0"/>
              <w:marTop w:val="0"/>
              <w:marBottom w:val="0"/>
              <w:divBdr>
                <w:top w:val="none" w:sz="0" w:space="0" w:color="auto"/>
                <w:left w:val="none" w:sz="0" w:space="0" w:color="auto"/>
                <w:bottom w:val="none" w:sz="0" w:space="0" w:color="auto"/>
                <w:right w:val="none" w:sz="0" w:space="0" w:color="auto"/>
              </w:divBdr>
            </w:div>
            <w:div w:id="337511792">
              <w:marLeft w:val="0"/>
              <w:marRight w:val="0"/>
              <w:marTop w:val="0"/>
              <w:marBottom w:val="0"/>
              <w:divBdr>
                <w:top w:val="none" w:sz="0" w:space="0" w:color="auto"/>
                <w:left w:val="none" w:sz="0" w:space="0" w:color="auto"/>
                <w:bottom w:val="none" w:sz="0" w:space="0" w:color="auto"/>
                <w:right w:val="none" w:sz="0" w:space="0" w:color="auto"/>
              </w:divBdr>
            </w:div>
            <w:div w:id="361593888">
              <w:marLeft w:val="0"/>
              <w:marRight w:val="0"/>
              <w:marTop w:val="0"/>
              <w:marBottom w:val="0"/>
              <w:divBdr>
                <w:top w:val="none" w:sz="0" w:space="0" w:color="auto"/>
                <w:left w:val="none" w:sz="0" w:space="0" w:color="auto"/>
                <w:bottom w:val="none" w:sz="0" w:space="0" w:color="auto"/>
                <w:right w:val="none" w:sz="0" w:space="0" w:color="auto"/>
              </w:divBdr>
            </w:div>
            <w:div w:id="144201559">
              <w:marLeft w:val="0"/>
              <w:marRight w:val="0"/>
              <w:marTop w:val="0"/>
              <w:marBottom w:val="0"/>
              <w:divBdr>
                <w:top w:val="none" w:sz="0" w:space="0" w:color="auto"/>
                <w:left w:val="none" w:sz="0" w:space="0" w:color="auto"/>
                <w:bottom w:val="none" w:sz="0" w:space="0" w:color="auto"/>
                <w:right w:val="none" w:sz="0" w:space="0" w:color="auto"/>
              </w:divBdr>
            </w:div>
            <w:div w:id="840856788">
              <w:marLeft w:val="0"/>
              <w:marRight w:val="0"/>
              <w:marTop w:val="0"/>
              <w:marBottom w:val="0"/>
              <w:divBdr>
                <w:top w:val="none" w:sz="0" w:space="0" w:color="auto"/>
                <w:left w:val="none" w:sz="0" w:space="0" w:color="auto"/>
                <w:bottom w:val="none" w:sz="0" w:space="0" w:color="auto"/>
                <w:right w:val="none" w:sz="0" w:space="0" w:color="auto"/>
              </w:divBdr>
            </w:div>
            <w:div w:id="509488206">
              <w:marLeft w:val="0"/>
              <w:marRight w:val="0"/>
              <w:marTop w:val="0"/>
              <w:marBottom w:val="0"/>
              <w:divBdr>
                <w:top w:val="none" w:sz="0" w:space="0" w:color="auto"/>
                <w:left w:val="none" w:sz="0" w:space="0" w:color="auto"/>
                <w:bottom w:val="none" w:sz="0" w:space="0" w:color="auto"/>
                <w:right w:val="none" w:sz="0" w:space="0" w:color="auto"/>
              </w:divBdr>
            </w:div>
            <w:div w:id="980422245">
              <w:marLeft w:val="0"/>
              <w:marRight w:val="0"/>
              <w:marTop w:val="0"/>
              <w:marBottom w:val="0"/>
              <w:divBdr>
                <w:top w:val="none" w:sz="0" w:space="0" w:color="auto"/>
                <w:left w:val="none" w:sz="0" w:space="0" w:color="auto"/>
                <w:bottom w:val="none" w:sz="0" w:space="0" w:color="auto"/>
                <w:right w:val="none" w:sz="0" w:space="0" w:color="auto"/>
              </w:divBdr>
            </w:div>
            <w:div w:id="1278177520">
              <w:marLeft w:val="0"/>
              <w:marRight w:val="0"/>
              <w:marTop w:val="0"/>
              <w:marBottom w:val="0"/>
              <w:divBdr>
                <w:top w:val="none" w:sz="0" w:space="0" w:color="auto"/>
                <w:left w:val="none" w:sz="0" w:space="0" w:color="auto"/>
                <w:bottom w:val="none" w:sz="0" w:space="0" w:color="auto"/>
                <w:right w:val="none" w:sz="0" w:space="0" w:color="auto"/>
              </w:divBdr>
            </w:div>
            <w:div w:id="1550536081">
              <w:marLeft w:val="0"/>
              <w:marRight w:val="0"/>
              <w:marTop w:val="0"/>
              <w:marBottom w:val="0"/>
              <w:divBdr>
                <w:top w:val="none" w:sz="0" w:space="0" w:color="auto"/>
                <w:left w:val="none" w:sz="0" w:space="0" w:color="auto"/>
                <w:bottom w:val="none" w:sz="0" w:space="0" w:color="auto"/>
                <w:right w:val="none" w:sz="0" w:space="0" w:color="auto"/>
              </w:divBdr>
            </w:div>
            <w:div w:id="1542399118">
              <w:marLeft w:val="0"/>
              <w:marRight w:val="0"/>
              <w:marTop w:val="0"/>
              <w:marBottom w:val="0"/>
              <w:divBdr>
                <w:top w:val="none" w:sz="0" w:space="0" w:color="auto"/>
                <w:left w:val="none" w:sz="0" w:space="0" w:color="auto"/>
                <w:bottom w:val="none" w:sz="0" w:space="0" w:color="auto"/>
                <w:right w:val="none" w:sz="0" w:space="0" w:color="auto"/>
              </w:divBdr>
            </w:div>
            <w:div w:id="1843932539">
              <w:marLeft w:val="0"/>
              <w:marRight w:val="0"/>
              <w:marTop w:val="0"/>
              <w:marBottom w:val="0"/>
              <w:divBdr>
                <w:top w:val="none" w:sz="0" w:space="0" w:color="auto"/>
                <w:left w:val="none" w:sz="0" w:space="0" w:color="auto"/>
                <w:bottom w:val="none" w:sz="0" w:space="0" w:color="auto"/>
                <w:right w:val="none" w:sz="0" w:space="0" w:color="auto"/>
              </w:divBdr>
            </w:div>
            <w:div w:id="1782719200">
              <w:marLeft w:val="0"/>
              <w:marRight w:val="0"/>
              <w:marTop w:val="0"/>
              <w:marBottom w:val="0"/>
              <w:divBdr>
                <w:top w:val="none" w:sz="0" w:space="0" w:color="auto"/>
                <w:left w:val="none" w:sz="0" w:space="0" w:color="auto"/>
                <w:bottom w:val="none" w:sz="0" w:space="0" w:color="auto"/>
                <w:right w:val="none" w:sz="0" w:space="0" w:color="auto"/>
              </w:divBdr>
            </w:div>
            <w:div w:id="2141342136">
              <w:marLeft w:val="0"/>
              <w:marRight w:val="0"/>
              <w:marTop w:val="0"/>
              <w:marBottom w:val="0"/>
              <w:divBdr>
                <w:top w:val="none" w:sz="0" w:space="0" w:color="auto"/>
                <w:left w:val="none" w:sz="0" w:space="0" w:color="auto"/>
                <w:bottom w:val="none" w:sz="0" w:space="0" w:color="auto"/>
                <w:right w:val="none" w:sz="0" w:space="0" w:color="auto"/>
              </w:divBdr>
            </w:div>
            <w:div w:id="707528964">
              <w:marLeft w:val="0"/>
              <w:marRight w:val="0"/>
              <w:marTop w:val="0"/>
              <w:marBottom w:val="0"/>
              <w:divBdr>
                <w:top w:val="none" w:sz="0" w:space="0" w:color="auto"/>
                <w:left w:val="none" w:sz="0" w:space="0" w:color="auto"/>
                <w:bottom w:val="none" w:sz="0" w:space="0" w:color="auto"/>
                <w:right w:val="none" w:sz="0" w:space="0" w:color="auto"/>
              </w:divBdr>
            </w:div>
            <w:div w:id="1627543930">
              <w:marLeft w:val="0"/>
              <w:marRight w:val="0"/>
              <w:marTop w:val="0"/>
              <w:marBottom w:val="0"/>
              <w:divBdr>
                <w:top w:val="none" w:sz="0" w:space="0" w:color="auto"/>
                <w:left w:val="none" w:sz="0" w:space="0" w:color="auto"/>
                <w:bottom w:val="none" w:sz="0" w:space="0" w:color="auto"/>
                <w:right w:val="none" w:sz="0" w:space="0" w:color="auto"/>
              </w:divBdr>
            </w:div>
            <w:div w:id="1079905542">
              <w:marLeft w:val="0"/>
              <w:marRight w:val="0"/>
              <w:marTop w:val="0"/>
              <w:marBottom w:val="0"/>
              <w:divBdr>
                <w:top w:val="none" w:sz="0" w:space="0" w:color="auto"/>
                <w:left w:val="none" w:sz="0" w:space="0" w:color="auto"/>
                <w:bottom w:val="none" w:sz="0" w:space="0" w:color="auto"/>
                <w:right w:val="none" w:sz="0" w:space="0" w:color="auto"/>
              </w:divBdr>
            </w:div>
            <w:div w:id="493447820">
              <w:marLeft w:val="0"/>
              <w:marRight w:val="0"/>
              <w:marTop w:val="0"/>
              <w:marBottom w:val="0"/>
              <w:divBdr>
                <w:top w:val="none" w:sz="0" w:space="0" w:color="auto"/>
                <w:left w:val="none" w:sz="0" w:space="0" w:color="auto"/>
                <w:bottom w:val="none" w:sz="0" w:space="0" w:color="auto"/>
                <w:right w:val="none" w:sz="0" w:space="0" w:color="auto"/>
              </w:divBdr>
            </w:div>
            <w:div w:id="588120604">
              <w:marLeft w:val="0"/>
              <w:marRight w:val="0"/>
              <w:marTop w:val="0"/>
              <w:marBottom w:val="0"/>
              <w:divBdr>
                <w:top w:val="none" w:sz="0" w:space="0" w:color="auto"/>
                <w:left w:val="none" w:sz="0" w:space="0" w:color="auto"/>
                <w:bottom w:val="none" w:sz="0" w:space="0" w:color="auto"/>
                <w:right w:val="none" w:sz="0" w:space="0" w:color="auto"/>
              </w:divBdr>
            </w:div>
            <w:div w:id="1902073">
              <w:marLeft w:val="0"/>
              <w:marRight w:val="0"/>
              <w:marTop w:val="0"/>
              <w:marBottom w:val="0"/>
              <w:divBdr>
                <w:top w:val="none" w:sz="0" w:space="0" w:color="auto"/>
                <w:left w:val="none" w:sz="0" w:space="0" w:color="auto"/>
                <w:bottom w:val="none" w:sz="0" w:space="0" w:color="auto"/>
                <w:right w:val="none" w:sz="0" w:space="0" w:color="auto"/>
              </w:divBdr>
            </w:div>
            <w:div w:id="595015765">
              <w:marLeft w:val="0"/>
              <w:marRight w:val="0"/>
              <w:marTop w:val="0"/>
              <w:marBottom w:val="0"/>
              <w:divBdr>
                <w:top w:val="none" w:sz="0" w:space="0" w:color="auto"/>
                <w:left w:val="none" w:sz="0" w:space="0" w:color="auto"/>
                <w:bottom w:val="none" w:sz="0" w:space="0" w:color="auto"/>
                <w:right w:val="none" w:sz="0" w:space="0" w:color="auto"/>
              </w:divBdr>
            </w:div>
            <w:div w:id="555314185">
              <w:marLeft w:val="0"/>
              <w:marRight w:val="0"/>
              <w:marTop w:val="0"/>
              <w:marBottom w:val="0"/>
              <w:divBdr>
                <w:top w:val="none" w:sz="0" w:space="0" w:color="auto"/>
                <w:left w:val="none" w:sz="0" w:space="0" w:color="auto"/>
                <w:bottom w:val="none" w:sz="0" w:space="0" w:color="auto"/>
                <w:right w:val="none" w:sz="0" w:space="0" w:color="auto"/>
              </w:divBdr>
            </w:div>
            <w:div w:id="1028991791">
              <w:marLeft w:val="0"/>
              <w:marRight w:val="0"/>
              <w:marTop w:val="0"/>
              <w:marBottom w:val="0"/>
              <w:divBdr>
                <w:top w:val="none" w:sz="0" w:space="0" w:color="auto"/>
                <w:left w:val="none" w:sz="0" w:space="0" w:color="auto"/>
                <w:bottom w:val="none" w:sz="0" w:space="0" w:color="auto"/>
                <w:right w:val="none" w:sz="0" w:space="0" w:color="auto"/>
              </w:divBdr>
            </w:div>
            <w:div w:id="787551670">
              <w:marLeft w:val="0"/>
              <w:marRight w:val="0"/>
              <w:marTop w:val="0"/>
              <w:marBottom w:val="0"/>
              <w:divBdr>
                <w:top w:val="none" w:sz="0" w:space="0" w:color="auto"/>
                <w:left w:val="none" w:sz="0" w:space="0" w:color="auto"/>
                <w:bottom w:val="none" w:sz="0" w:space="0" w:color="auto"/>
                <w:right w:val="none" w:sz="0" w:space="0" w:color="auto"/>
              </w:divBdr>
            </w:div>
            <w:div w:id="2123108379">
              <w:marLeft w:val="0"/>
              <w:marRight w:val="0"/>
              <w:marTop w:val="0"/>
              <w:marBottom w:val="0"/>
              <w:divBdr>
                <w:top w:val="none" w:sz="0" w:space="0" w:color="auto"/>
                <w:left w:val="none" w:sz="0" w:space="0" w:color="auto"/>
                <w:bottom w:val="none" w:sz="0" w:space="0" w:color="auto"/>
                <w:right w:val="none" w:sz="0" w:space="0" w:color="auto"/>
              </w:divBdr>
            </w:div>
            <w:div w:id="1438869704">
              <w:marLeft w:val="0"/>
              <w:marRight w:val="0"/>
              <w:marTop w:val="0"/>
              <w:marBottom w:val="0"/>
              <w:divBdr>
                <w:top w:val="none" w:sz="0" w:space="0" w:color="auto"/>
                <w:left w:val="none" w:sz="0" w:space="0" w:color="auto"/>
                <w:bottom w:val="none" w:sz="0" w:space="0" w:color="auto"/>
                <w:right w:val="none" w:sz="0" w:space="0" w:color="auto"/>
              </w:divBdr>
            </w:div>
            <w:div w:id="1626426767">
              <w:marLeft w:val="0"/>
              <w:marRight w:val="0"/>
              <w:marTop w:val="0"/>
              <w:marBottom w:val="0"/>
              <w:divBdr>
                <w:top w:val="none" w:sz="0" w:space="0" w:color="auto"/>
                <w:left w:val="none" w:sz="0" w:space="0" w:color="auto"/>
                <w:bottom w:val="none" w:sz="0" w:space="0" w:color="auto"/>
                <w:right w:val="none" w:sz="0" w:space="0" w:color="auto"/>
              </w:divBdr>
            </w:div>
            <w:div w:id="1953516543">
              <w:marLeft w:val="0"/>
              <w:marRight w:val="0"/>
              <w:marTop w:val="0"/>
              <w:marBottom w:val="0"/>
              <w:divBdr>
                <w:top w:val="none" w:sz="0" w:space="0" w:color="auto"/>
                <w:left w:val="none" w:sz="0" w:space="0" w:color="auto"/>
                <w:bottom w:val="none" w:sz="0" w:space="0" w:color="auto"/>
                <w:right w:val="none" w:sz="0" w:space="0" w:color="auto"/>
              </w:divBdr>
            </w:div>
            <w:div w:id="1824662029">
              <w:marLeft w:val="0"/>
              <w:marRight w:val="0"/>
              <w:marTop w:val="0"/>
              <w:marBottom w:val="0"/>
              <w:divBdr>
                <w:top w:val="none" w:sz="0" w:space="0" w:color="auto"/>
                <w:left w:val="none" w:sz="0" w:space="0" w:color="auto"/>
                <w:bottom w:val="none" w:sz="0" w:space="0" w:color="auto"/>
                <w:right w:val="none" w:sz="0" w:space="0" w:color="auto"/>
              </w:divBdr>
            </w:div>
            <w:div w:id="1333799360">
              <w:marLeft w:val="0"/>
              <w:marRight w:val="0"/>
              <w:marTop w:val="0"/>
              <w:marBottom w:val="0"/>
              <w:divBdr>
                <w:top w:val="none" w:sz="0" w:space="0" w:color="auto"/>
                <w:left w:val="none" w:sz="0" w:space="0" w:color="auto"/>
                <w:bottom w:val="none" w:sz="0" w:space="0" w:color="auto"/>
                <w:right w:val="none" w:sz="0" w:space="0" w:color="auto"/>
              </w:divBdr>
            </w:div>
            <w:div w:id="794064073">
              <w:marLeft w:val="0"/>
              <w:marRight w:val="0"/>
              <w:marTop w:val="0"/>
              <w:marBottom w:val="0"/>
              <w:divBdr>
                <w:top w:val="none" w:sz="0" w:space="0" w:color="auto"/>
                <w:left w:val="none" w:sz="0" w:space="0" w:color="auto"/>
                <w:bottom w:val="none" w:sz="0" w:space="0" w:color="auto"/>
                <w:right w:val="none" w:sz="0" w:space="0" w:color="auto"/>
              </w:divBdr>
            </w:div>
            <w:div w:id="1799910020">
              <w:marLeft w:val="0"/>
              <w:marRight w:val="0"/>
              <w:marTop w:val="0"/>
              <w:marBottom w:val="0"/>
              <w:divBdr>
                <w:top w:val="none" w:sz="0" w:space="0" w:color="auto"/>
                <w:left w:val="none" w:sz="0" w:space="0" w:color="auto"/>
                <w:bottom w:val="none" w:sz="0" w:space="0" w:color="auto"/>
                <w:right w:val="none" w:sz="0" w:space="0" w:color="auto"/>
              </w:divBdr>
            </w:div>
            <w:div w:id="1429306600">
              <w:marLeft w:val="0"/>
              <w:marRight w:val="0"/>
              <w:marTop w:val="0"/>
              <w:marBottom w:val="0"/>
              <w:divBdr>
                <w:top w:val="none" w:sz="0" w:space="0" w:color="auto"/>
                <w:left w:val="none" w:sz="0" w:space="0" w:color="auto"/>
                <w:bottom w:val="none" w:sz="0" w:space="0" w:color="auto"/>
                <w:right w:val="none" w:sz="0" w:space="0" w:color="auto"/>
              </w:divBdr>
            </w:div>
            <w:div w:id="1852068111">
              <w:marLeft w:val="0"/>
              <w:marRight w:val="0"/>
              <w:marTop w:val="0"/>
              <w:marBottom w:val="0"/>
              <w:divBdr>
                <w:top w:val="none" w:sz="0" w:space="0" w:color="auto"/>
                <w:left w:val="none" w:sz="0" w:space="0" w:color="auto"/>
                <w:bottom w:val="none" w:sz="0" w:space="0" w:color="auto"/>
                <w:right w:val="none" w:sz="0" w:space="0" w:color="auto"/>
              </w:divBdr>
            </w:div>
            <w:div w:id="1353386181">
              <w:marLeft w:val="0"/>
              <w:marRight w:val="0"/>
              <w:marTop w:val="0"/>
              <w:marBottom w:val="0"/>
              <w:divBdr>
                <w:top w:val="none" w:sz="0" w:space="0" w:color="auto"/>
                <w:left w:val="none" w:sz="0" w:space="0" w:color="auto"/>
                <w:bottom w:val="none" w:sz="0" w:space="0" w:color="auto"/>
                <w:right w:val="none" w:sz="0" w:space="0" w:color="auto"/>
              </w:divBdr>
            </w:div>
            <w:div w:id="1925530670">
              <w:marLeft w:val="0"/>
              <w:marRight w:val="0"/>
              <w:marTop w:val="0"/>
              <w:marBottom w:val="0"/>
              <w:divBdr>
                <w:top w:val="none" w:sz="0" w:space="0" w:color="auto"/>
                <w:left w:val="none" w:sz="0" w:space="0" w:color="auto"/>
                <w:bottom w:val="none" w:sz="0" w:space="0" w:color="auto"/>
                <w:right w:val="none" w:sz="0" w:space="0" w:color="auto"/>
              </w:divBdr>
            </w:div>
            <w:div w:id="717123100">
              <w:marLeft w:val="0"/>
              <w:marRight w:val="0"/>
              <w:marTop w:val="0"/>
              <w:marBottom w:val="0"/>
              <w:divBdr>
                <w:top w:val="none" w:sz="0" w:space="0" w:color="auto"/>
                <w:left w:val="none" w:sz="0" w:space="0" w:color="auto"/>
                <w:bottom w:val="none" w:sz="0" w:space="0" w:color="auto"/>
                <w:right w:val="none" w:sz="0" w:space="0" w:color="auto"/>
              </w:divBdr>
            </w:div>
            <w:div w:id="1677734092">
              <w:marLeft w:val="0"/>
              <w:marRight w:val="0"/>
              <w:marTop w:val="0"/>
              <w:marBottom w:val="0"/>
              <w:divBdr>
                <w:top w:val="none" w:sz="0" w:space="0" w:color="auto"/>
                <w:left w:val="none" w:sz="0" w:space="0" w:color="auto"/>
                <w:bottom w:val="none" w:sz="0" w:space="0" w:color="auto"/>
                <w:right w:val="none" w:sz="0" w:space="0" w:color="auto"/>
              </w:divBdr>
            </w:div>
            <w:div w:id="217978177">
              <w:marLeft w:val="0"/>
              <w:marRight w:val="0"/>
              <w:marTop w:val="0"/>
              <w:marBottom w:val="0"/>
              <w:divBdr>
                <w:top w:val="none" w:sz="0" w:space="0" w:color="auto"/>
                <w:left w:val="none" w:sz="0" w:space="0" w:color="auto"/>
                <w:bottom w:val="none" w:sz="0" w:space="0" w:color="auto"/>
                <w:right w:val="none" w:sz="0" w:space="0" w:color="auto"/>
              </w:divBdr>
            </w:div>
            <w:div w:id="1883976663">
              <w:marLeft w:val="0"/>
              <w:marRight w:val="0"/>
              <w:marTop w:val="0"/>
              <w:marBottom w:val="0"/>
              <w:divBdr>
                <w:top w:val="none" w:sz="0" w:space="0" w:color="auto"/>
                <w:left w:val="none" w:sz="0" w:space="0" w:color="auto"/>
                <w:bottom w:val="none" w:sz="0" w:space="0" w:color="auto"/>
                <w:right w:val="none" w:sz="0" w:space="0" w:color="auto"/>
              </w:divBdr>
            </w:div>
            <w:div w:id="1474979206">
              <w:marLeft w:val="0"/>
              <w:marRight w:val="0"/>
              <w:marTop w:val="0"/>
              <w:marBottom w:val="0"/>
              <w:divBdr>
                <w:top w:val="none" w:sz="0" w:space="0" w:color="auto"/>
                <w:left w:val="none" w:sz="0" w:space="0" w:color="auto"/>
                <w:bottom w:val="none" w:sz="0" w:space="0" w:color="auto"/>
                <w:right w:val="none" w:sz="0" w:space="0" w:color="auto"/>
              </w:divBdr>
            </w:div>
            <w:div w:id="1760248813">
              <w:marLeft w:val="0"/>
              <w:marRight w:val="0"/>
              <w:marTop w:val="0"/>
              <w:marBottom w:val="0"/>
              <w:divBdr>
                <w:top w:val="none" w:sz="0" w:space="0" w:color="auto"/>
                <w:left w:val="none" w:sz="0" w:space="0" w:color="auto"/>
                <w:bottom w:val="none" w:sz="0" w:space="0" w:color="auto"/>
                <w:right w:val="none" w:sz="0" w:space="0" w:color="auto"/>
              </w:divBdr>
            </w:div>
            <w:div w:id="2020350296">
              <w:marLeft w:val="0"/>
              <w:marRight w:val="0"/>
              <w:marTop w:val="0"/>
              <w:marBottom w:val="0"/>
              <w:divBdr>
                <w:top w:val="none" w:sz="0" w:space="0" w:color="auto"/>
                <w:left w:val="none" w:sz="0" w:space="0" w:color="auto"/>
                <w:bottom w:val="none" w:sz="0" w:space="0" w:color="auto"/>
                <w:right w:val="none" w:sz="0" w:space="0" w:color="auto"/>
              </w:divBdr>
            </w:div>
            <w:div w:id="1196773568">
              <w:marLeft w:val="0"/>
              <w:marRight w:val="0"/>
              <w:marTop w:val="0"/>
              <w:marBottom w:val="0"/>
              <w:divBdr>
                <w:top w:val="none" w:sz="0" w:space="0" w:color="auto"/>
                <w:left w:val="none" w:sz="0" w:space="0" w:color="auto"/>
                <w:bottom w:val="none" w:sz="0" w:space="0" w:color="auto"/>
                <w:right w:val="none" w:sz="0" w:space="0" w:color="auto"/>
              </w:divBdr>
            </w:div>
            <w:div w:id="2112386880">
              <w:marLeft w:val="0"/>
              <w:marRight w:val="0"/>
              <w:marTop w:val="0"/>
              <w:marBottom w:val="0"/>
              <w:divBdr>
                <w:top w:val="none" w:sz="0" w:space="0" w:color="auto"/>
                <w:left w:val="none" w:sz="0" w:space="0" w:color="auto"/>
                <w:bottom w:val="none" w:sz="0" w:space="0" w:color="auto"/>
                <w:right w:val="none" w:sz="0" w:space="0" w:color="auto"/>
              </w:divBdr>
            </w:div>
            <w:div w:id="1857962842">
              <w:marLeft w:val="0"/>
              <w:marRight w:val="0"/>
              <w:marTop w:val="0"/>
              <w:marBottom w:val="0"/>
              <w:divBdr>
                <w:top w:val="none" w:sz="0" w:space="0" w:color="auto"/>
                <w:left w:val="none" w:sz="0" w:space="0" w:color="auto"/>
                <w:bottom w:val="none" w:sz="0" w:space="0" w:color="auto"/>
                <w:right w:val="none" w:sz="0" w:space="0" w:color="auto"/>
              </w:divBdr>
            </w:div>
            <w:div w:id="1950549657">
              <w:marLeft w:val="0"/>
              <w:marRight w:val="0"/>
              <w:marTop w:val="0"/>
              <w:marBottom w:val="0"/>
              <w:divBdr>
                <w:top w:val="none" w:sz="0" w:space="0" w:color="auto"/>
                <w:left w:val="none" w:sz="0" w:space="0" w:color="auto"/>
                <w:bottom w:val="none" w:sz="0" w:space="0" w:color="auto"/>
                <w:right w:val="none" w:sz="0" w:space="0" w:color="auto"/>
              </w:divBdr>
            </w:div>
            <w:div w:id="758064930">
              <w:marLeft w:val="0"/>
              <w:marRight w:val="0"/>
              <w:marTop w:val="0"/>
              <w:marBottom w:val="0"/>
              <w:divBdr>
                <w:top w:val="none" w:sz="0" w:space="0" w:color="auto"/>
                <w:left w:val="none" w:sz="0" w:space="0" w:color="auto"/>
                <w:bottom w:val="none" w:sz="0" w:space="0" w:color="auto"/>
                <w:right w:val="none" w:sz="0" w:space="0" w:color="auto"/>
              </w:divBdr>
            </w:div>
            <w:div w:id="1259172292">
              <w:marLeft w:val="0"/>
              <w:marRight w:val="0"/>
              <w:marTop w:val="0"/>
              <w:marBottom w:val="0"/>
              <w:divBdr>
                <w:top w:val="none" w:sz="0" w:space="0" w:color="auto"/>
                <w:left w:val="none" w:sz="0" w:space="0" w:color="auto"/>
                <w:bottom w:val="none" w:sz="0" w:space="0" w:color="auto"/>
                <w:right w:val="none" w:sz="0" w:space="0" w:color="auto"/>
              </w:divBdr>
            </w:div>
            <w:div w:id="623197338">
              <w:marLeft w:val="0"/>
              <w:marRight w:val="0"/>
              <w:marTop w:val="0"/>
              <w:marBottom w:val="0"/>
              <w:divBdr>
                <w:top w:val="none" w:sz="0" w:space="0" w:color="auto"/>
                <w:left w:val="none" w:sz="0" w:space="0" w:color="auto"/>
                <w:bottom w:val="none" w:sz="0" w:space="0" w:color="auto"/>
                <w:right w:val="none" w:sz="0" w:space="0" w:color="auto"/>
              </w:divBdr>
            </w:div>
            <w:div w:id="1823698724">
              <w:marLeft w:val="0"/>
              <w:marRight w:val="0"/>
              <w:marTop w:val="0"/>
              <w:marBottom w:val="0"/>
              <w:divBdr>
                <w:top w:val="none" w:sz="0" w:space="0" w:color="auto"/>
                <w:left w:val="none" w:sz="0" w:space="0" w:color="auto"/>
                <w:bottom w:val="none" w:sz="0" w:space="0" w:color="auto"/>
                <w:right w:val="none" w:sz="0" w:space="0" w:color="auto"/>
              </w:divBdr>
            </w:div>
            <w:div w:id="1892417761">
              <w:marLeft w:val="0"/>
              <w:marRight w:val="0"/>
              <w:marTop w:val="0"/>
              <w:marBottom w:val="0"/>
              <w:divBdr>
                <w:top w:val="none" w:sz="0" w:space="0" w:color="auto"/>
                <w:left w:val="none" w:sz="0" w:space="0" w:color="auto"/>
                <w:bottom w:val="none" w:sz="0" w:space="0" w:color="auto"/>
                <w:right w:val="none" w:sz="0" w:space="0" w:color="auto"/>
              </w:divBdr>
            </w:div>
            <w:div w:id="262805627">
              <w:marLeft w:val="0"/>
              <w:marRight w:val="0"/>
              <w:marTop w:val="0"/>
              <w:marBottom w:val="0"/>
              <w:divBdr>
                <w:top w:val="none" w:sz="0" w:space="0" w:color="auto"/>
                <w:left w:val="none" w:sz="0" w:space="0" w:color="auto"/>
                <w:bottom w:val="none" w:sz="0" w:space="0" w:color="auto"/>
                <w:right w:val="none" w:sz="0" w:space="0" w:color="auto"/>
              </w:divBdr>
            </w:div>
            <w:div w:id="1061248474">
              <w:marLeft w:val="0"/>
              <w:marRight w:val="0"/>
              <w:marTop w:val="0"/>
              <w:marBottom w:val="0"/>
              <w:divBdr>
                <w:top w:val="none" w:sz="0" w:space="0" w:color="auto"/>
                <w:left w:val="none" w:sz="0" w:space="0" w:color="auto"/>
                <w:bottom w:val="none" w:sz="0" w:space="0" w:color="auto"/>
                <w:right w:val="none" w:sz="0" w:space="0" w:color="auto"/>
              </w:divBdr>
            </w:div>
            <w:div w:id="549726751">
              <w:marLeft w:val="0"/>
              <w:marRight w:val="0"/>
              <w:marTop w:val="0"/>
              <w:marBottom w:val="0"/>
              <w:divBdr>
                <w:top w:val="none" w:sz="0" w:space="0" w:color="auto"/>
                <w:left w:val="none" w:sz="0" w:space="0" w:color="auto"/>
                <w:bottom w:val="none" w:sz="0" w:space="0" w:color="auto"/>
                <w:right w:val="none" w:sz="0" w:space="0" w:color="auto"/>
              </w:divBdr>
            </w:div>
            <w:div w:id="2144351655">
              <w:marLeft w:val="0"/>
              <w:marRight w:val="0"/>
              <w:marTop w:val="0"/>
              <w:marBottom w:val="0"/>
              <w:divBdr>
                <w:top w:val="none" w:sz="0" w:space="0" w:color="auto"/>
                <w:left w:val="none" w:sz="0" w:space="0" w:color="auto"/>
                <w:bottom w:val="none" w:sz="0" w:space="0" w:color="auto"/>
                <w:right w:val="none" w:sz="0" w:space="0" w:color="auto"/>
              </w:divBdr>
            </w:div>
            <w:div w:id="1465613213">
              <w:marLeft w:val="0"/>
              <w:marRight w:val="0"/>
              <w:marTop w:val="0"/>
              <w:marBottom w:val="0"/>
              <w:divBdr>
                <w:top w:val="none" w:sz="0" w:space="0" w:color="auto"/>
                <w:left w:val="none" w:sz="0" w:space="0" w:color="auto"/>
                <w:bottom w:val="none" w:sz="0" w:space="0" w:color="auto"/>
                <w:right w:val="none" w:sz="0" w:space="0" w:color="auto"/>
              </w:divBdr>
            </w:div>
            <w:div w:id="1669823180">
              <w:marLeft w:val="0"/>
              <w:marRight w:val="0"/>
              <w:marTop w:val="0"/>
              <w:marBottom w:val="0"/>
              <w:divBdr>
                <w:top w:val="none" w:sz="0" w:space="0" w:color="auto"/>
                <w:left w:val="none" w:sz="0" w:space="0" w:color="auto"/>
                <w:bottom w:val="none" w:sz="0" w:space="0" w:color="auto"/>
                <w:right w:val="none" w:sz="0" w:space="0" w:color="auto"/>
              </w:divBdr>
            </w:div>
            <w:div w:id="232395930">
              <w:marLeft w:val="0"/>
              <w:marRight w:val="0"/>
              <w:marTop w:val="0"/>
              <w:marBottom w:val="0"/>
              <w:divBdr>
                <w:top w:val="none" w:sz="0" w:space="0" w:color="auto"/>
                <w:left w:val="none" w:sz="0" w:space="0" w:color="auto"/>
                <w:bottom w:val="none" w:sz="0" w:space="0" w:color="auto"/>
                <w:right w:val="none" w:sz="0" w:space="0" w:color="auto"/>
              </w:divBdr>
            </w:div>
            <w:div w:id="1645306404">
              <w:marLeft w:val="0"/>
              <w:marRight w:val="0"/>
              <w:marTop w:val="0"/>
              <w:marBottom w:val="0"/>
              <w:divBdr>
                <w:top w:val="none" w:sz="0" w:space="0" w:color="auto"/>
                <w:left w:val="none" w:sz="0" w:space="0" w:color="auto"/>
                <w:bottom w:val="none" w:sz="0" w:space="0" w:color="auto"/>
                <w:right w:val="none" w:sz="0" w:space="0" w:color="auto"/>
              </w:divBdr>
            </w:div>
            <w:div w:id="902108840">
              <w:marLeft w:val="0"/>
              <w:marRight w:val="0"/>
              <w:marTop w:val="0"/>
              <w:marBottom w:val="0"/>
              <w:divBdr>
                <w:top w:val="none" w:sz="0" w:space="0" w:color="auto"/>
                <w:left w:val="none" w:sz="0" w:space="0" w:color="auto"/>
                <w:bottom w:val="none" w:sz="0" w:space="0" w:color="auto"/>
                <w:right w:val="none" w:sz="0" w:space="0" w:color="auto"/>
              </w:divBdr>
            </w:div>
            <w:div w:id="1149174309">
              <w:marLeft w:val="0"/>
              <w:marRight w:val="0"/>
              <w:marTop w:val="0"/>
              <w:marBottom w:val="0"/>
              <w:divBdr>
                <w:top w:val="none" w:sz="0" w:space="0" w:color="auto"/>
                <w:left w:val="none" w:sz="0" w:space="0" w:color="auto"/>
                <w:bottom w:val="none" w:sz="0" w:space="0" w:color="auto"/>
                <w:right w:val="none" w:sz="0" w:space="0" w:color="auto"/>
              </w:divBdr>
            </w:div>
            <w:div w:id="1013459833">
              <w:marLeft w:val="0"/>
              <w:marRight w:val="0"/>
              <w:marTop w:val="0"/>
              <w:marBottom w:val="0"/>
              <w:divBdr>
                <w:top w:val="none" w:sz="0" w:space="0" w:color="auto"/>
                <w:left w:val="none" w:sz="0" w:space="0" w:color="auto"/>
                <w:bottom w:val="none" w:sz="0" w:space="0" w:color="auto"/>
                <w:right w:val="none" w:sz="0" w:space="0" w:color="auto"/>
              </w:divBdr>
            </w:div>
            <w:div w:id="1308171298">
              <w:marLeft w:val="0"/>
              <w:marRight w:val="0"/>
              <w:marTop w:val="0"/>
              <w:marBottom w:val="0"/>
              <w:divBdr>
                <w:top w:val="none" w:sz="0" w:space="0" w:color="auto"/>
                <w:left w:val="none" w:sz="0" w:space="0" w:color="auto"/>
                <w:bottom w:val="none" w:sz="0" w:space="0" w:color="auto"/>
                <w:right w:val="none" w:sz="0" w:space="0" w:color="auto"/>
              </w:divBdr>
            </w:div>
            <w:div w:id="1189638270">
              <w:marLeft w:val="0"/>
              <w:marRight w:val="0"/>
              <w:marTop w:val="0"/>
              <w:marBottom w:val="0"/>
              <w:divBdr>
                <w:top w:val="none" w:sz="0" w:space="0" w:color="auto"/>
                <w:left w:val="none" w:sz="0" w:space="0" w:color="auto"/>
                <w:bottom w:val="none" w:sz="0" w:space="0" w:color="auto"/>
                <w:right w:val="none" w:sz="0" w:space="0" w:color="auto"/>
              </w:divBdr>
            </w:div>
            <w:div w:id="911350498">
              <w:marLeft w:val="0"/>
              <w:marRight w:val="0"/>
              <w:marTop w:val="0"/>
              <w:marBottom w:val="0"/>
              <w:divBdr>
                <w:top w:val="none" w:sz="0" w:space="0" w:color="auto"/>
                <w:left w:val="none" w:sz="0" w:space="0" w:color="auto"/>
                <w:bottom w:val="none" w:sz="0" w:space="0" w:color="auto"/>
                <w:right w:val="none" w:sz="0" w:space="0" w:color="auto"/>
              </w:divBdr>
            </w:div>
            <w:div w:id="1724864204">
              <w:marLeft w:val="0"/>
              <w:marRight w:val="0"/>
              <w:marTop w:val="0"/>
              <w:marBottom w:val="0"/>
              <w:divBdr>
                <w:top w:val="none" w:sz="0" w:space="0" w:color="auto"/>
                <w:left w:val="none" w:sz="0" w:space="0" w:color="auto"/>
                <w:bottom w:val="none" w:sz="0" w:space="0" w:color="auto"/>
                <w:right w:val="none" w:sz="0" w:space="0" w:color="auto"/>
              </w:divBdr>
            </w:div>
            <w:div w:id="2100519157">
              <w:marLeft w:val="0"/>
              <w:marRight w:val="0"/>
              <w:marTop w:val="0"/>
              <w:marBottom w:val="0"/>
              <w:divBdr>
                <w:top w:val="none" w:sz="0" w:space="0" w:color="auto"/>
                <w:left w:val="none" w:sz="0" w:space="0" w:color="auto"/>
                <w:bottom w:val="none" w:sz="0" w:space="0" w:color="auto"/>
                <w:right w:val="none" w:sz="0" w:space="0" w:color="auto"/>
              </w:divBdr>
            </w:div>
            <w:div w:id="1196885825">
              <w:marLeft w:val="0"/>
              <w:marRight w:val="0"/>
              <w:marTop w:val="0"/>
              <w:marBottom w:val="0"/>
              <w:divBdr>
                <w:top w:val="none" w:sz="0" w:space="0" w:color="auto"/>
                <w:left w:val="none" w:sz="0" w:space="0" w:color="auto"/>
                <w:bottom w:val="none" w:sz="0" w:space="0" w:color="auto"/>
                <w:right w:val="none" w:sz="0" w:space="0" w:color="auto"/>
              </w:divBdr>
            </w:div>
            <w:div w:id="1255480545">
              <w:marLeft w:val="0"/>
              <w:marRight w:val="0"/>
              <w:marTop w:val="0"/>
              <w:marBottom w:val="0"/>
              <w:divBdr>
                <w:top w:val="none" w:sz="0" w:space="0" w:color="auto"/>
                <w:left w:val="none" w:sz="0" w:space="0" w:color="auto"/>
                <w:bottom w:val="none" w:sz="0" w:space="0" w:color="auto"/>
                <w:right w:val="none" w:sz="0" w:space="0" w:color="auto"/>
              </w:divBdr>
            </w:div>
            <w:div w:id="2066181501">
              <w:marLeft w:val="0"/>
              <w:marRight w:val="0"/>
              <w:marTop w:val="0"/>
              <w:marBottom w:val="0"/>
              <w:divBdr>
                <w:top w:val="none" w:sz="0" w:space="0" w:color="auto"/>
                <w:left w:val="none" w:sz="0" w:space="0" w:color="auto"/>
                <w:bottom w:val="none" w:sz="0" w:space="0" w:color="auto"/>
                <w:right w:val="none" w:sz="0" w:space="0" w:color="auto"/>
              </w:divBdr>
            </w:div>
            <w:div w:id="2113239462">
              <w:marLeft w:val="0"/>
              <w:marRight w:val="0"/>
              <w:marTop w:val="0"/>
              <w:marBottom w:val="0"/>
              <w:divBdr>
                <w:top w:val="none" w:sz="0" w:space="0" w:color="auto"/>
                <w:left w:val="none" w:sz="0" w:space="0" w:color="auto"/>
                <w:bottom w:val="none" w:sz="0" w:space="0" w:color="auto"/>
                <w:right w:val="none" w:sz="0" w:space="0" w:color="auto"/>
              </w:divBdr>
            </w:div>
            <w:div w:id="141895074">
              <w:marLeft w:val="0"/>
              <w:marRight w:val="0"/>
              <w:marTop w:val="0"/>
              <w:marBottom w:val="0"/>
              <w:divBdr>
                <w:top w:val="none" w:sz="0" w:space="0" w:color="auto"/>
                <w:left w:val="none" w:sz="0" w:space="0" w:color="auto"/>
                <w:bottom w:val="none" w:sz="0" w:space="0" w:color="auto"/>
                <w:right w:val="none" w:sz="0" w:space="0" w:color="auto"/>
              </w:divBdr>
            </w:div>
            <w:div w:id="1422218719">
              <w:marLeft w:val="0"/>
              <w:marRight w:val="0"/>
              <w:marTop w:val="0"/>
              <w:marBottom w:val="0"/>
              <w:divBdr>
                <w:top w:val="none" w:sz="0" w:space="0" w:color="auto"/>
                <w:left w:val="none" w:sz="0" w:space="0" w:color="auto"/>
                <w:bottom w:val="none" w:sz="0" w:space="0" w:color="auto"/>
                <w:right w:val="none" w:sz="0" w:space="0" w:color="auto"/>
              </w:divBdr>
            </w:div>
            <w:div w:id="2048262951">
              <w:marLeft w:val="0"/>
              <w:marRight w:val="0"/>
              <w:marTop w:val="0"/>
              <w:marBottom w:val="0"/>
              <w:divBdr>
                <w:top w:val="none" w:sz="0" w:space="0" w:color="auto"/>
                <w:left w:val="none" w:sz="0" w:space="0" w:color="auto"/>
                <w:bottom w:val="none" w:sz="0" w:space="0" w:color="auto"/>
                <w:right w:val="none" w:sz="0" w:space="0" w:color="auto"/>
              </w:divBdr>
            </w:div>
            <w:div w:id="2033416565">
              <w:marLeft w:val="0"/>
              <w:marRight w:val="0"/>
              <w:marTop w:val="0"/>
              <w:marBottom w:val="0"/>
              <w:divBdr>
                <w:top w:val="none" w:sz="0" w:space="0" w:color="auto"/>
                <w:left w:val="none" w:sz="0" w:space="0" w:color="auto"/>
                <w:bottom w:val="none" w:sz="0" w:space="0" w:color="auto"/>
                <w:right w:val="none" w:sz="0" w:space="0" w:color="auto"/>
              </w:divBdr>
            </w:div>
            <w:div w:id="524908246">
              <w:marLeft w:val="0"/>
              <w:marRight w:val="0"/>
              <w:marTop w:val="0"/>
              <w:marBottom w:val="0"/>
              <w:divBdr>
                <w:top w:val="none" w:sz="0" w:space="0" w:color="auto"/>
                <w:left w:val="none" w:sz="0" w:space="0" w:color="auto"/>
                <w:bottom w:val="none" w:sz="0" w:space="0" w:color="auto"/>
                <w:right w:val="none" w:sz="0" w:space="0" w:color="auto"/>
              </w:divBdr>
            </w:div>
            <w:div w:id="606817593">
              <w:marLeft w:val="0"/>
              <w:marRight w:val="0"/>
              <w:marTop w:val="0"/>
              <w:marBottom w:val="0"/>
              <w:divBdr>
                <w:top w:val="none" w:sz="0" w:space="0" w:color="auto"/>
                <w:left w:val="none" w:sz="0" w:space="0" w:color="auto"/>
                <w:bottom w:val="none" w:sz="0" w:space="0" w:color="auto"/>
                <w:right w:val="none" w:sz="0" w:space="0" w:color="auto"/>
              </w:divBdr>
            </w:div>
            <w:div w:id="784929581">
              <w:marLeft w:val="0"/>
              <w:marRight w:val="0"/>
              <w:marTop w:val="0"/>
              <w:marBottom w:val="0"/>
              <w:divBdr>
                <w:top w:val="none" w:sz="0" w:space="0" w:color="auto"/>
                <w:left w:val="none" w:sz="0" w:space="0" w:color="auto"/>
                <w:bottom w:val="none" w:sz="0" w:space="0" w:color="auto"/>
                <w:right w:val="none" w:sz="0" w:space="0" w:color="auto"/>
              </w:divBdr>
            </w:div>
            <w:div w:id="1015810276">
              <w:marLeft w:val="0"/>
              <w:marRight w:val="0"/>
              <w:marTop w:val="0"/>
              <w:marBottom w:val="0"/>
              <w:divBdr>
                <w:top w:val="none" w:sz="0" w:space="0" w:color="auto"/>
                <w:left w:val="none" w:sz="0" w:space="0" w:color="auto"/>
                <w:bottom w:val="none" w:sz="0" w:space="0" w:color="auto"/>
                <w:right w:val="none" w:sz="0" w:space="0" w:color="auto"/>
              </w:divBdr>
            </w:div>
            <w:div w:id="811799195">
              <w:marLeft w:val="0"/>
              <w:marRight w:val="0"/>
              <w:marTop w:val="0"/>
              <w:marBottom w:val="0"/>
              <w:divBdr>
                <w:top w:val="none" w:sz="0" w:space="0" w:color="auto"/>
                <w:left w:val="none" w:sz="0" w:space="0" w:color="auto"/>
                <w:bottom w:val="none" w:sz="0" w:space="0" w:color="auto"/>
                <w:right w:val="none" w:sz="0" w:space="0" w:color="auto"/>
              </w:divBdr>
            </w:div>
            <w:div w:id="1225144906">
              <w:marLeft w:val="0"/>
              <w:marRight w:val="0"/>
              <w:marTop w:val="0"/>
              <w:marBottom w:val="0"/>
              <w:divBdr>
                <w:top w:val="none" w:sz="0" w:space="0" w:color="auto"/>
                <w:left w:val="none" w:sz="0" w:space="0" w:color="auto"/>
                <w:bottom w:val="none" w:sz="0" w:space="0" w:color="auto"/>
                <w:right w:val="none" w:sz="0" w:space="0" w:color="auto"/>
              </w:divBdr>
            </w:div>
            <w:div w:id="1388652598">
              <w:marLeft w:val="0"/>
              <w:marRight w:val="0"/>
              <w:marTop w:val="0"/>
              <w:marBottom w:val="0"/>
              <w:divBdr>
                <w:top w:val="none" w:sz="0" w:space="0" w:color="auto"/>
                <w:left w:val="none" w:sz="0" w:space="0" w:color="auto"/>
                <w:bottom w:val="none" w:sz="0" w:space="0" w:color="auto"/>
                <w:right w:val="none" w:sz="0" w:space="0" w:color="auto"/>
              </w:divBdr>
            </w:div>
            <w:div w:id="1072116802">
              <w:marLeft w:val="0"/>
              <w:marRight w:val="0"/>
              <w:marTop w:val="0"/>
              <w:marBottom w:val="0"/>
              <w:divBdr>
                <w:top w:val="none" w:sz="0" w:space="0" w:color="auto"/>
                <w:left w:val="none" w:sz="0" w:space="0" w:color="auto"/>
                <w:bottom w:val="none" w:sz="0" w:space="0" w:color="auto"/>
                <w:right w:val="none" w:sz="0" w:space="0" w:color="auto"/>
              </w:divBdr>
            </w:div>
            <w:div w:id="1700819649">
              <w:marLeft w:val="0"/>
              <w:marRight w:val="0"/>
              <w:marTop w:val="0"/>
              <w:marBottom w:val="0"/>
              <w:divBdr>
                <w:top w:val="none" w:sz="0" w:space="0" w:color="auto"/>
                <w:left w:val="none" w:sz="0" w:space="0" w:color="auto"/>
                <w:bottom w:val="none" w:sz="0" w:space="0" w:color="auto"/>
                <w:right w:val="none" w:sz="0" w:space="0" w:color="auto"/>
              </w:divBdr>
            </w:div>
            <w:div w:id="2132161143">
              <w:marLeft w:val="0"/>
              <w:marRight w:val="0"/>
              <w:marTop w:val="0"/>
              <w:marBottom w:val="0"/>
              <w:divBdr>
                <w:top w:val="none" w:sz="0" w:space="0" w:color="auto"/>
                <w:left w:val="none" w:sz="0" w:space="0" w:color="auto"/>
                <w:bottom w:val="none" w:sz="0" w:space="0" w:color="auto"/>
                <w:right w:val="none" w:sz="0" w:space="0" w:color="auto"/>
              </w:divBdr>
            </w:div>
            <w:div w:id="583760125">
              <w:marLeft w:val="0"/>
              <w:marRight w:val="0"/>
              <w:marTop w:val="0"/>
              <w:marBottom w:val="0"/>
              <w:divBdr>
                <w:top w:val="none" w:sz="0" w:space="0" w:color="auto"/>
                <w:left w:val="none" w:sz="0" w:space="0" w:color="auto"/>
                <w:bottom w:val="none" w:sz="0" w:space="0" w:color="auto"/>
                <w:right w:val="none" w:sz="0" w:space="0" w:color="auto"/>
              </w:divBdr>
            </w:div>
            <w:div w:id="537814960">
              <w:marLeft w:val="0"/>
              <w:marRight w:val="0"/>
              <w:marTop w:val="0"/>
              <w:marBottom w:val="0"/>
              <w:divBdr>
                <w:top w:val="none" w:sz="0" w:space="0" w:color="auto"/>
                <w:left w:val="none" w:sz="0" w:space="0" w:color="auto"/>
                <w:bottom w:val="none" w:sz="0" w:space="0" w:color="auto"/>
                <w:right w:val="none" w:sz="0" w:space="0" w:color="auto"/>
              </w:divBdr>
            </w:div>
            <w:div w:id="1707952183">
              <w:marLeft w:val="0"/>
              <w:marRight w:val="0"/>
              <w:marTop w:val="0"/>
              <w:marBottom w:val="0"/>
              <w:divBdr>
                <w:top w:val="none" w:sz="0" w:space="0" w:color="auto"/>
                <w:left w:val="none" w:sz="0" w:space="0" w:color="auto"/>
                <w:bottom w:val="none" w:sz="0" w:space="0" w:color="auto"/>
                <w:right w:val="none" w:sz="0" w:space="0" w:color="auto"/>
              </w:divBdr>
            </w:div>
            <w:div w:id="2029677355">
              <w:marLeft w:val="0"/>
              <w:marRight w:val="0"/>
              <w:marTop w:val="0"/>
              <w:marBottom w:val="0"/>
              <w:divBdr>
                <w:top w:val="none" w:sz="0" w:space="0" w:color="auto"/>
                <w:left w:val="none" w:sz="0" w:space="0" w:color="auto"/>
                <w:bottom w:val="none" w:sz="0" w:space="0" w:color="auto"/>
                <w:right w:val="none" w:sz="0" w:space="0" w:color="auto"/>
              </w:divBdr>
            </w:div>
            <w:div w:id="175314238">
              <w:marLeft w:val="0"/>
              <w:marRight w:val="0"/>
              <w:marTop w:val="0"/>
              <w:marBottom w:val="0"/>
              <w:divBdr>
                <w:top w:val="none" w:sz="0" w:space="0" w:color="auto"/>
                <w:left w:val="none" w:sz="0" w:space="0" w:color="auto"/>
                <w:bottom w:val="none" w:sz="0" w:space="0" w:color="auto"/>
                <w:right w:val="none" w:sz="0" w:space="0" w:color="auto"/>
              </w:divBdr>
            </w:div>
            <w:div w:id="89477220">
              <w:marLeft w:val="0"/>
              <w:marRight w:val="0"/>
              <w:marTop w:val="0"/>
              <w:marBottom w:val="0"/>
              <w:divBdr>
                <w:top w:val="none" w:sz="0" w:space="0" w:color="auto"/>
                <w:left w:val="none" w:sz="0" w:space="0" w:color="auto"/>
                <w:bottom w:val="none" w:sz="0" w:space="0" w:color="auto"/>
                <w:right w:val="none" w:sz="0" w:space="0" w:color="auto"/>
              </w:divBdr>
            </w:div>
            <w:div w:id="406923635">
              <w:marLeft w:val="0"/>
              <w:marRight w:val="0"/>
              <w:marTop w:val="0"/>
              <w:marBottom w:val="0"/>
              <w:divBdr>
                <w:top w:val="none" w:sz="0" w:space="0" w:color="auto"/>
                <w:left w:val="none" w:sz="0" w:space="0" w:color="auto"/>
                <w:bottom w:val="none" w:sz="0" w:space="0" w:color="auto"/>
                <w:right w:val="none" w:sz="0" w:space="0" w:color="auto"/>
              </w:divBdr>
            </w:div>
            <w:div w:id="841236856">
              <w:marLeft w:val="0"/>
              <w:marRight w:val="0"/>
              <w:marTop w:val="0"/>
              <w:marBottom w:val="0"/>
              <w:divBdr>
                <w:top w:val="none" w:sz="0" w:space="0" w:color="auto"/>
                <w:left w:val="none" w:sz="0" w:space="0" w:color="auto"/>
                <w:bottom w:val="none" w:sz="0" w:space="0" w:color="auto"/>
                <w:right w:val="none" w:sz="0" w:space="0" w:color="auto"/>
              </w:divBdr>
            </w:div>
            <w:div w:id="645166771">
              <w:marLeft w:val="0"/>
              <w:marRight w:val="0"/>
              <w:marTop w:val="0"/>
              <w:marBottom w:val="0"/>
              <w:divBdr>
                <w:top w:val="none" w:sz="0" w:space="0" w:color="auto"/>
                <w:left w:val="none" w:sz="0" w:space="0" w:color="auto"/>
                <w:bottom w:val="none" w:sz="0" w:space="0" w:color="auto"/>
                <w:right w:val="none" w:sz="0" w:space="0" w:color="auto"/>
              </w:divBdr>
            </w:div>
            <w:div w:id="1737438916">
              <w:marLeft w:val="0"/>
              <w:marRight w:val="0"/>
              <w:marTop w:val="0"/>
              <w:marBottom w:val="0"/>
              <w:divBdr>
                <w:top w:val="none" w:sz="0" w:space="0" w:color="auto"/>
                <w:left w:val="none" w:sz="0" w:space="0" w:color="auto"/>
                <w:bottom w:val="none" w:sz="0" w:space="0" w:color="auto"/>
                <w:right w:val="none" w:sz="0" w:space="0" w:color="auto"/>
              </w:divBdr>
            </w:div>
            <w:div w:id="636961033">
              <w:marLeft w:val="0"/>
              <w:marRight w:val="0"/>
              <w:marTop w:val="0"/>
              <w:marBottom w:val="0"/>
              <w:divBdr>
                <w:top w:val="none" w:sz="0" w:space="0" w:color="auto"/>
                <w:left w:val="none" w:sz="0" w:space="0" w:color="auto"/>
                <w:bottom w:val="none" w:sz="0" w:space="0" w:color="auto"/>
                <w:right w:val="none" w:sz="0" w:space="0" w:color="auto"/>
              </w:divBdr>
            </w:div>
            <w:div w:id="147943090">
              <w:marLeft w:val="0"/>
              <w:marRight w:val="0"/>
              <w:marTop w:val="0"/>
              <w:marBottom w:val="0"/>
              <w:divBdr>
                <w:top w:val="none" w:sz="0" w:space="0" w:color="auto"/>
                <w:left w:val="none" w:sz="0" w:space="0" w:color="auto"/>
                <w:bottom w:val="none" w:sz="0" w:space="0" w:color="auto"/>
                <w:right w:val="none" w:sz="0" w:space="0" w:color="auto"/>
              </w:divBdr>
            </w:div>
            <w:div w:id="1242980397">
              <w:marLeft w:val="0"/>
              <w:marRight w:val="0"/>
              <w:marTop w:val="0"/>
              <w:marBottom w:val="0"/>
              <w:divBdr>
                <w:top w:val="none" w:sz="0" w:space="0" w:color="auto"/>
                <w:left w:val="none" w:sz="0" w:space="0" w:color="auto"/>
                <w:bottom w:val="none" w:sz="0" w:space="0" w:color="auto"/>
                <w:right w:val="none" w:sz="0" w:space="0" w:color="auto"/>
              </w:divBdr>
            </w:div>
            <w:div w:id="1265697020">
              <w:marLeft w:val="0"/>
              <w:marRight w:val="0"/>
              <w:marTop w:val="0"/>
              <w:marBottom w:val="0"/>
              <w:divBdr>
                <w:top w:val="none" w:sz="0" w:space="0" w:color="auto"/>
                <w:left w:val="none" w:sz="0" w:space="0" w:color="auto"/>
                <w:bottom w:val="none" w:sz="0" w:space="0" w:color="auto"/>
                <w:right w:val="none" w:sz="0" w:space="0" w:color="auto"/>
              </w:divBdr>
            </w:div>
            <w:div w:id="1169565599">
              <w:marLeft w:val="0"/>
              <w:marRight w:val="0"/>
              <w:marTop w:val="0"/>
              <w:marBottom w:val="0"/>
              <w:divBdr>
                <w:top w:val="none" w:sz="0" w:space="0" w:color="auto"/>
                <w:left w:val="none" w:sz="0" w:space="0" w:color="auto"/>
                <w:bottom w:val="none" w:sz="0" w:space="0" w:color="auto"/>
                <w:right w:val="none" w:sz="0" w:space="0" w:color="auto"/>
              </w:divBdr>
            </w:div>
            <w:div w:id="368146622">
              <w:marLeft w:val="0"/>
              <w:marRight w:val="0"/>
              <w:marTop w:val="0"/>
              <w:marBottom w:val="0"/>
              <w:divBdr>
                <w:top w:val="none" w:sz="0" w:space="0" w:color="auto"/>
                <w:left w:val="none" w:sz="0" w:space="0" w:color="auto"/>
                <w:bottom w:val="none" w:sz="0" w:space="0" w:color="auto"/>
                <w:right w:val="none" w:sz="0" w:space="0" w:color="auto"/>
              </w:divBdr>
            </w:div>
            <w:div w:id="1172573742">
              <w:marLeft w:val="0"/>
              <w:marRight w:val="0"/>
              <w:marTop w:val="0"/>
              <w:marBottom w:val="0"/>
              <w:divBdr>
                <w:top w:val="none" w:sz="0" w:space="0" w:color="auto"/>
                <w:left w:val="none" w:sz="0" w:space="0" w:color="auto"/>
                <w:bottom w:val="none" w:sz="0" w:space="0" w:color="auto"/>
                <w:right w:val="none" w:sz="0" w:space="0" w:color="auto"/>
              </w:divBdr>
            </w:div>
            <w:div w:id="218439918">
              <w:marLeft w:val="0"/>
              <w:marRight w:val="0"/>
              <w:marTop w:val="0"/>
              <w:marBottom w:val="0"/>
              <w:divBdr>
                <w:top w:val="none" w:sz="0" w:space="0" w:color="auto"/>
                <w:left w:val="none" w:sz="0" w:space="0" w:color="auto"/>
                <w:bottom w:val="none" w:sz="0" w:space="0" w:color="auto"/>
                <w:right w:val="none" w:sz="0" w:space="0" w:color="auto"/>
              </w:divBdr>
            </w:div>
            <w:div w:id="1495610051">
              <w:marLeft w:val="0"/>
              <w:marRight w:val="0"/>
              <w:marTop w:val="0"/>
              <w:marBottom w:val="0"/>
              <w:divBdr>
                <w:top w:val="none" w:sz="0" w:space="0" w:color="auto"/>
                <w:left w:val="none" w:sz="0" w:space="0" w:color="auto"/>
                <w:bottom w:val="none" w:sz="0" w:space="0" w:color="auto"/>
                <w:right w:val="none" w:sz="0" w:space="0" w:color="auto"/>
              </w:divBdr>
            </w:div>
            <w:div w:id="127018632">
              <w:marLeft w:val="0"/>
              <w:marRight w:val="0"/>
              <w:marTop w:val="0"/>
              <w:marBottom w:val="0"/>
              <w:divBdr>
                <w:top w:val="none" w:sz="0" w:space="0" w:color="auto"/>
                <w:left w:val="none" w:sz="0" w:space="0" w:color="auto"/>
                <w:bottom w:val="none" w:sz="0" w:space="0" w:color="auto"/>
                <w:right w:val="none" w:sz="0" w:space="0" w:color="auto"/>
              </w:divBdr>
            </w:div>
            <w:div w:id="963972098">
              <w:marLeft w:val="0"/>
              <w:marRight w:val="0"/>
              <w:marTop w:val="0"/>
              <w:marBottom w:val="0"/>
              <w:divBdr>
                <w:top w:val="none" w:sz="0" w:space="0" w:color="auto"/>
                <w:left w:val="none" w:sz="0" w:space="0" w:color="auto"/>
                <w:bottom w:val="none" w:sz="0" w:space="0" w:color="auto"/>
                <w:right w:val="none" w:sz="0" w:space="0" w:color="auto"/>
              </w:divBdr>
            </w:div>
            <w:div w:id="1107850072">
              <w:marLeft w:val="0"/>
              <w:marRight w:val="0"/>
              <w:marTop w:val="0"/>
              <w:marBottom w:val="0"/>
              <w:divBdr>
                <w:top w:val="none" w:sz="0" w:space="0" w:color="auto"/>
                <w:left w:val="none" w:sz="0" w:space="0" w:color="auto"/>
                <w:bottom w:val="none" w:sz="0" w:space="0" w:color="auto"/>
                <w:right w:val="none" w:sz="0" w:space="0" w:color="auto"/>
              </w:divBdr>
            </w:div>
            <w:div w:id="338198424">
              <w:marLeft w:val="0"/>
              <w:marRight w:val="0"/>
              <w:marTop w:val="0"/>
              <w:marBottom w:val="0"/>
              <w:divBdr>
                <w:top w:val="none" w:sz="0" w:space="0" w:color="auto"/>
                <w:left w:val="none" w:sz="0" w:space="0" w:color="auto"/>
                <w:bottom w:val="none" w:sz="0" w:space="0" w:color="auto"/>
                <w:right w:val="none" w:sz="0" w:space="0" w:color="auto"/>
              </w:divBdr>
            </w:div>
            <w:div w:id="467285521">
              <w:marLeft w:val="0"/>
              <w:marRight w:val="0"/>
              <w:marTop w:val="0"/>
              <w:marBottom w:val="0"/>
              <w:divBdr>
                <w:top w:val="none" w:sz="0" w:space="0" w:color="auto"/>
                <w:left w:val="none" w:sz="0" w:space="0" w:color="auto"/>
                <w:bottom w:val="none" w:sz="0" w:space="0" w:color="auto"/>
                <w:right w:val="none" w:sz="0" w:space="0" w:color="auto"/>
              </w:divBdr>
            </w:div>
            <w:div w:id="1343436361">
              <w:marLeft w:val="0"/>
              <w:marRight w:val="0"/>
              <w:marTop w:val="0"/>
              <w:marBottom w:val="0"/>
              <w:divBdr>
                <w:top w:val="none" w:sz="0" w:space="0" w:color="auto"/>
                <w:left w:val="none" w:sz="0" w:space="0" w:color="auto"/>
                <w:bottom w:val="none" w:sz="0" w:space="0" w:color="auto"/>
                <w:right w:val="none" w:sz="0" w:space="0" w:color="auto"/>
              </w:divBdr>
            </w:div>
            <w:div w:id="623005463">
              <w:marLeft w:val="0"/>
              <w:marRight w:val="0"/>
              <w:marTop w:val="0"/>
              <w:marBottom w:val="0"/>
              <w:divBdr>
                <w:top w:val="none" w:sz="0" w:space="0" w:color="auto"/>
                <w:left w:val="none" w:sz="0" w:space="0" w:color="auto"/>
                <w:bottom w:val="none" w:sz="0" w:space="0" w:color="auto"/>
                <w:right w:val="none" w:sz="0" w:space="0" w:color="auto"/>
              </w:divBdr>
            </w:div>
            <w:div w:id="950550063">
              <w:marLeft w:val="0"/>
              <w:marRight w:val="0"/>
              <w:marTop w:val="0"/>
              <w:marBottom w:val="0"/>
              <w:divBdr>
                <w:top w:val="none" w:sz="0" w:space="0" w:color="auto"/>
                <w:left w:val="none" w:sz="0" w:space="0" w:color="auto"/>
                <w:bottom w:val="none" w:sz="0" w:space="0" w:color="auto"/>
                <w:right w:val="none" w:sz="0" w:space="0" w:color="auto"/>
              </w:divBdr>
            </w:div>
            <w:div w:id="584727912">
              <w:marLeft w:val="0"/>
              <w:marRight w:val="0"/>
              <w:marTop w:val="0"/>
              <w:marBottom w:val="0"/>
              <w:divBdr>
                <w:top w:val="none" w:sz="0" w:space="0" w:color="auto"/>
                <w:left w:val="none" w:sz="0" w:space="0" w:color="auto"/>
                <w:bottom w:val="none" w:sz="0" w:space="0" w:color="auto"/>
                <w:right w:val="none" w:sz="0" w:space="0" w:color="auto"/>
              </w:divBdr>
            </w:div>
            <w:div w:id="1306819599">
              <w:marLeft w:val="0"/>
              <w:marRight w:val="0"/>
              <w:marTop w:val="0"/>
              <w:marBottom w:val="0"/>
              <w:divBdr>
                <w:top w:val="none" w:sz="0" w:space="0" w:color="auto"/>
                <w:left w:val="none" w:sz="0" w:space="0" w:color="auto"/>
                <w:bottom w:val="none" w:sz="0" w:space="0" w:color="auto"/>
                <w:right w:val="none" w:sz="0" w:space="0" w:color="auto"/>
              </w:divBdr>
            </w:div>
            <w:div w:id="121116648">
              <w:marLeft w:val="0"/>
              <w:marRight w:val="0"/>
              <w:marTop w:val="0"/>
              <w:marBottom w:val="0"/>
              <w:divBdr>
                <w:top w:val="none" w:sz="0" w:space="0" w:color="auto"/>
                <w:left w:val="none" w:sz="0" w:space="0" w:color="auto"/>
                <w:bottom w:val="none" w:sz="0" w:space="0" w:color="auto"/>
                <w:right w:val="none" w:sz="0" w:space="0" w:color="auto"/>
              </w:divBdr>
            </w:div>
            <w:div w:id="620306520">
              <w:marLeft w:val="0"/>
              <w:marRight w:val="0"/>
              <w:marTop w:val="0"/>
              <w:marBottom w:val="0"/>
              <w:divBdr>
                <w:top w:val="none" w:sz="0" w:space="0" w:color="auto"/>
                <w:left w:val="none" w:sz="0" w:space="0" w:color="auto"/>
                <w:bottom w:val="none" w:sz="0" w:space="0" w:color="auto"/>
                <w:right w:val="none" w:sz="0" w:space="0" w:color="auto"/>
              </w:divBdr>
            </w:div>
            <w:div w:id="1797330898">
              <w:marLeft w:val="0"/>
              <w:marRight w:val="0"/>
              <w:marTop w:val="0"/>
              <w:marBottom w:val="0"/>
              <w:divBdr>
                <w:top w:val="none" w:sz="0" w:space="0" w:color="auto"/>
                <w:left w:val="none" w:sz="0" w:space="0" w:color="auto"/>
                <w:bottom w:val="none" w:sz="0" w:space="0" w:color="auto"/>
                <w:right w:val="none" w:sz="0" w:space="0" w:color="auto"/>
              </w:divBdr>
            </w:div>
            <w:div w:id="1330059858">
              <w:marLeft w:val="0"/>
              <w:marRight w:val="0"/>
              <w:marTop w:val="0"/>
              <w:marBottom w:val="0"/>
              <w:divBdr>
                <w:top w:val="none" w:sz="0" w:space="0" w:color="auto"/>
                <w:left w:val="none" w:sz="0" w:space="0" w:color="auto"/>
                <w:bottom w:val="none" w:sz="0" w:space="0" w:color="auto"/>
                <w:right w:val="none" w:sz="0" w:space="0" w:color="auto"/>
              </w:divBdr>
            </w:div>
            <w:div w:id="1075010114">
              <w:marLeft w:val="0"/>
              <w:marRight w:val="0"/>
              <w:marTop w:val="0"/>
              <w:marBottom w:val="0"/>
              <w:divBdr>
                <w:top w:val="none" w:sz="0" w:space="0" w:color="auto"/>
                <w:left w:val="none" w:sz="0" w:space="0" w:color="auto"/>
                <w:bottom w:val="none" w:sz="0" w:space="0" w:color="auto"/>
                <w:right w:val="none" w:sz="0" w:space="0" w:color="auto"/>
              </w:divBdr>
            </w:div>
            <w:div w:id="977106474">
              <w:marLeft w:val="0"/>
              <w:marRight w:val="0"/>
              <w:marTop w:val="0"/>
              <w:marBottom w:val="0"/>
              <w:divBdr>
                <w:top w:val="none" w:sz="0" w:space="0" w:color="auto"/>
                <w:left w:val="none" w:sz="0" w:space="0" w:color="auto"/>
                <w:bottom w:val="none" w:sz="0" w:space="0" w:color="auto"/>
                <w:right w:val="none" w:sz="0" w:space="0" w:color="auto"/>
              </w:divBdr>
            </w:div>
            <w:div w:id="1180316912">
              <w:marLeft w:val="0"/>
              <w:marRight w:val="0"/>
              <w:marTop w:val="0"/>
              <w:marBottom w:val="0"/>
              <w:divBdr>
                <w:top w:val="none" w:sz="0" w:space="0" w:color="auto"/>
                <w:left w:val="none" w:sz="0" w:space="0" w:color="auto"/>
                <w:bottom w:val="none" w:sz="0" w:space="0" w:color="auto"/>
                <w:right w:val="none" w:sz="0" w:space="0" w:color="auto"/>
              </w:divBdr>
            </w:div>
            <w:div w:id="1690520167">
              <w:marLeft w:val="0"/>
              <w:marRight w:val="0"/>
              <w:marTop w:val="0"/>
              <w:marBottom w:val="0"/>
              <w:divBdr>
                <w:top w:val="none" w:sz="0" w:space="0" w:color="auto"/>
                <w:left w:val="none" w:sz="0" w:space="0" w:color="auto"/>
                <w:bottom w:val="none" w:sz="0" w:space="0" w:color="auto"/>
                <w:right w:val="none" w:sz="0" w:space="0" w:color="auto"/>
              </w:divBdr>
            </w:div>
            <w:div w:id="1844319076">
              <w:marLeft w:val="0"/>
              <w:marRight w:val="0"/>
              <w:marTop w:val="0"/>
              <w:marBottom w:val="0"/>
              <w:divBdr>
                <w:top w:val="none" w:sz="0" w:space="0" w:color="auto"/>
                <w:left w:val="none" w:sz="0" w:space="0" w:color="auto"/>
                <w:bottom w:val="none" w:sz="0" w:space="0" w:color="auto"/>
                <w:right w:val="none" w:sz="0" w:space="0" w:color="auto"/>
              </w:divBdr>
            </w:div>
            <w:div w:id="1693267131">
              <w:marLeft w:val="0"/>
              <w:marRight w:val="0"/>
              <w:marTop w:val="0"/>
              <w:marBottom w:val="0"/>
              <w:divBdr>
                <w:top w:val="none" w:sz="0" w:space="0" w:color="auto"/>
                <w:left w:val="none" w:sz="0" w:space="0" w:color="auto"/>
                <w:bottom w:val="none" w:sz="0" w:space="0" w:color="auto"/>
                <w:right w:val="none" w:sz="0" w:space="0" w:color="auto"/>
              </w:divBdr>
            </w:div>
            <w:div w:id="1907839654">
              <w:marLeft w:val="0"/>
              <w:marRight w:val="0"/>
              <w:marTop w:val="0"/>
              <w:marBottom w:val="0"/>
              <w:divBdr>
                <w:top w:val="none" w:sz="0" w:space="0" w:color="auto"/>
                <w:left w:val="none" w:sz="0" w:space="0" w:color="auto"/>
                <w:bottom w:val="none" w:sz="0" w:space="0" w:color="auto"/>
                <w:right w:val="none" w:sz="0" w:space="0" w:color="auto"/>
              </w:divBdr>
            </w:div>
            <w:div w:id="1262031532">
              <w:marLeft w:val="0"/>
              <w:marRight w:val="0"/>
              <w:marTop w:val="0"/>
              <w:marBottom w:val="0"/>
              <w:divBdr>
                <w:top w:val="none" w:sz="0" w:space="0" w:color="auto"/>
                <w:left w:val="none" w:sz="0" w:space="0" w:color="auto"/>
                <w:bottom w:val="none" w:sz="0" w:space="0" w:color="auto"/>
                <w:right w:val="none" w:sz="0" w:space="0" w:color="auto"/>
              </w:divBdr>
            </w:div>
            <w:div w:id="1548103101">
              <w:marLeft w:val="0"/>
              <w:marRight w:val="0"/>
              <w:marTop w:val="0"/>
              <w:marBottom w:val="0"/>
              <w:divBdr>
                <w:top w:val="none" w:sz="0" w:space="0" w:color="auto"/>
                <w:left w:val="none" w:sz="0" w:space="0" w:color="auto"/>
                <w:bottom w:val="none" w:sz="0" w:space="0" w:color="auto"/>
                <w:right w:val="none" w:sz="0" w:space="0" w:color="auto"/>
              </w:divBdr>
            </w:div>
            <w:div w:id="845510808">
              <w:marLeft w:val="0"/>
              <w:marRight w:val="0"/>
              <w:marTop w:val="0"/>
              <w:marBottom w:val="0"/>
              <w:divBdr>
                <w:top w:val="none" w:sz="0" w:space="0" w:color="auto"/>
                <w:left w:val="none" w:sz="0" w:space="0" w:color="auto"/>
                <w:bottom w:val="none" w:sz="0" w:space="0" w:color="auto"/>
                <w:right w:val="none" w:sz="0" w:space="0" w:color="auto"/>
              </w:divBdr>
            </w:div>
            <w:div w:id="390545351">
              <w:marLeft w:val="0"/>
              <w:marRight w:val="0"/>
              <w:marTop w:val="0"/>
              <w:marBottom w:val="0"/>
              <w:divBdr>
                <w:top w:val="none" w:sz="0" w:space="0" w:color="auto"/>
                <w:left w:val="none" w:sz="0" w:space="0" w:color="auto"/>
                <w:bottom w:val="none" w:sz="0" w:space="0" w:color="auto"/>
                <w:right w:val="none" w:sz="0" w:space="0" w:color="auto"/>
              </w:divBdr>
            </w:div>
            <w:div w:id="1615165618">
              <w:marLeft w:val="0"/>
              <w:marRight w:val="0"/>
              <w:marTop w:val="0"/>
              <w:marBottom w:val="0"/>
              <w:divBdr>
                <w:top w:val="none" w:sz="0" w:space="0" w:color="auto"/>
                <w:left w:val="none" w:sz="0" w:space="0" w:color="auto"/>
                <w:bottom w:val="none" w:sz="0" w:space="0" w:color="auto"/>
                <w:right w:val="none" w:sz="0" w:space="0" w:color="auto"/>
              </w:divBdr>
            </w:div>
            <w:div w:id="17776261">
              <w:marLeft w:val="0"/>
              <w:marRight w:val="0"/>
              <w:marTop w:val="0"/>
              <w:marBottom w:val="0"/>
              <w:divBdr>
                <w:top w:val="none" w:sz="0" w:space="0" w:color="auto"/>
                <w:left w:val="none" w:sz="0" w:space="0" w:color="auto"/>
                <w:bottom w:val="none" w:sz="0" w:space="0" w:color="auto"/>
                <w:right w:val="none" w:sz="0" w:space="0" w:color="auto"/>
              </w:divBdr>
            </w:div>
            <w:div w:id="146214442">
              <w:marLeft w:val="0"/>
              <w:marRight w:val="0"/>
              <w:marTop w:val="0"/>
              <w:marBottom w:val="0"/>
              <w:divBdr>
                <w:top w:val="none" w:sz="0" w:space="0" w:color="auto"/>
                <w:left w:val="none" w:sz="0" w:space="0" w:color="auto"/>
                <w:bottom w:val="none" w:sz="0" w:space="0" w:color="auto"/>
                <w:right w:val="none" w:sz="0" w:space="0" w:color="auto"/>
              </w:divBdr>
            </w:div>
            <w:div w:id="1940336775">
              <w:marLeft w:val="0"/>
              <w:marRight w:val="0"/>
              <w:marTop w:val="0"/>
              <w:marBottom w:val="0"/>
              <w:divBdr>
                <w:top w:val="none" w:sz="0" w:space="0" w:color="auto"/>
                <w:left w:val="none" w:sz="0" w:space="0" w:color="auto"/>
                <w:bottom w:val="none" w:sz="0" w:space="0" w:color="auto"/>
                <w:right w:val="none" w:sz="0" w:space="0" w:color="auto"/>
              </w:divBdr>
            </w:div>
            <w:div w:id="814176447">
              <w:marLeft w:val="0"/>
              <w:marRight w:val="0"/>
              <w:marTop w:val="0"/>
              <w:marBottom w:val="0"/>
              <w:divBdr>
                <w:top w:val="none" w:sz="0" w:space="0" w:color="auto"/>
                <w:left w:val="none" w:sz="0" w:space="0" w:color="auto"/>
                <w:bottom w:val="none" w:sz="0" w:space="0" w:color="auto"/>
                <w:right w:val="none" w:sz="0" w:space="0" w:color="auto"/>
              </w:divBdr>
            </w:div>
            <w:div w:id="842203494">
              <w:marLeft w:val="0"/>
              <w:marRight w:val="0"/>
              <w:marTop w:val="0"/>
              <w:marBottom w:val="0"/>
              <w:divBdr>
                <w:top w:val="none" w:sz="0" w:space="0" w:color="auto"/>
                <w:left w:val="none" w:sz="0" w:space="0" w:color="auto"/>
                <w:bottom w:val="none" w:sz="0" w:space="0" w:color="auto"/>
                <w:right w:val="none" w:sz="0" w:space="0" w:color="auto"/>
              </w:divBdr>
            </w:div>
            <w:div w:id="819999588">
              <w:marLeft w:val="0"/>
              <w:marRight w:val="0"/>
              <w:marTop w:val="0"/>
              <w:marBottom w:val="0"/>
              <w:divBdr>
                <w:top w:val="none" w:sz="0" w:space="0" w:color="auto"/>
                <w:left w:val="none" w:sz="0" w:space="0" w:color="auto"/>
                <w:bottom w:val="none" w:sz="0" w:space="0" w:color="auto"/>
                <w:right w:val="none" w:sz="0" w:space="0" w:color="auto"/>
              </w:divBdr>
            </w:div>
            <w:div w:id="245961316">
              <w:marLeft w:val="0"/>
              <w:marRight w:val="0"/>
              <w:marTop w:val="0"/>
              <w:marBottom w:val="0"/>
              <w:divBdr>
                <w:top w:val="none" w:sz="0" w:space="0" w:color="auto"/>
                <w:left w:val="none" w:sz="0" w:space="0" w:color="auto"/>
                <w:bottom w:val="none" w:sz="0" w:space="0" w:color="auto"/>
                <w:right w:val="none" w:sz="0" w:space="0" w:color="auto"/>
              </w:divBdr>
            </w:div>
            <w:div w:id="529804181">
              <w:marLeft w:val="0"/>
              <w:marRight w:val="0"/>
              <w:marTop w:val="0"/>
              <w:marBottom w:val="0"/>
              <w:divBdr>
                <w:top w:val="none" w:sz="0" w:space="0" w:color="auto"/>
                <w:left w:val="none" w:sz="0" w:space="0" w:color="auto"/>
                <w:bottom w:val="none" w:sz="0" w:space="0" w:color="auto"/>
                <w:right w:val="none" w:sz="0" w:space="0" w:color="auto"/>
              </w:divBdr>
            </w:div>
            <w:div w:id="32002499">
              <w:marLeft w:val="0"/>
              <w:marRight w:val="0"/>
              <w:marTop w:val="0"/>
              <w:marBottom w:val="0"/>
              <w:divBdr>
                <w:top w:val="none" w:sz="0" w:space="0" w:color="auto"/>
                <w:left w:val="none" w:sz="0" w:space="0" w:color="auto"/>
                <w:bottom w:val="none" w:sz="0" w:space="0" w:color="auto"/>
                <w:right w:val="none" w:sz="0" w:space="0" w:color="auto"/>
              </w:divBdr>
            </w:div>
            <w:div w:id="952589454">
              <w:marLeft w:val="0"/>
              <w:marRight w:val="0"/>
              <w:marTop w:val="0"/>
              <w:marBottom w:val="0"/>
              <w:divBdr>
                <w:top w:val="none" w:sz="0" w:space="0" w:color="auto"/>
                <w:left w:val="none" w:sz="0" w:space="0" w:color="auto"/>
                <w:bottom w:val="none" w:sz="0" w:space="0" w:color="auto"/>
                <w:right w:val="none" w:sz="0" w:space="0" w:color="auto"/>
              </w:divBdr>
            </w:div>
            <w:div w:id="1231188132">
              <w:marLeft w:val="0"/>
              <w:marRight w:val="0"/>
              <w:marTop w:val="0"/>
              <w:marBottom w:val="0"/>
              <w:divBdr>
                <w:top w:val="none" w:sz="0" w:space="0" w:color="auto"/>
                <w:left w:val="none" w:sz="0" w:space="0" w:color="auto"/>
                <w:bottom w:val="none" w:sz="0" w:space="0" w:color="auto"/>
                <w:right w:val="none" w:sz="0" w:space="0" w:color="auto"/>
              </w:divBdr>
            </w:div>
            <w:div w:id="1968775129">
              <w:marLeft w:val="0"/>
              <w:marRight w:val="0"/>
              <w:marTop w:val="0"/>
              <w:marBottom w:val="0"/>
              <w:divBdr>
                <w:top w:val="none" w:sz="0" w:space="0" w:color="auto"/>
                <w:left w:val="none" w:sz="0" w:space="0" w:color="auto"/>
                <w:bottom w:val="none" w:sz="0" w:space="0" w:color="auto"/>
                <w:right w:val="none" w:sz="0" w:space="0" w:color="auto"/>
              </w:divBdr>
            </w:div>
            <w:div w:id="1613201005">
              <w:marLeft w:val="0"/>
              <w:marRight w:val="0"/>
              <w:marTop w:val="0"/>
              <w:marBottom w:val="0"/>
              <w:divBdr>
                <w:top w:val="none" w:sz="0" w:space="0" w:color="auto"/>
                <w:left w:val="none" w:sz="0" w:space="0" w:color="auto"/>
                <w:bottom w:val="none" w:sz="0" w:space="0" w:color="auto"/>
                <w:right w:val="none" w:sz="0" w:space="0" w:color="auto"/>
              </w:divBdr>
            </w:div>
            <w:div w:id="1489323867">
              <w:marLeft w:val="0"/>
              <w:marRight w:val="0"/>
              <w:marTop w:val="0"/>
              <w:marBottom w:val="0"/>
              <w:divBdr>
                <w:top w:val="none" w:sz="0" w:space="0" w:color="auto"/>
                <w:left w:val="none" w:sz="0" w:space="0" w:color="auto"/>
                <w:bottom w:val="none" w:sz="0" w:space="0" w:color="auto"/>
                <w:right w:val="none" w:sz="0" w:space="0" w:color="auto"/>
              </w:divBdr>
            </w:div>
            <w:div w:id="436826751">
              <w:marLeft w:val="0"/>
              <w:marRight w:val="0"/>
              <w:marTop w:val="0"/>
              <w:marBottom w:val="0"/>
              <w:divBdr>
                <w:top w:val="none" w:sz="0" w:space="0" w:color="auto"/>
                <w:left w:val="none" w:sz="0" w:space="0" w:color="auto"/>
                <w:bottom w:val="none" w:sz="0" w:space="0" w:color="auto"/>
                <w:right w:val="none" w:sz="0" w:space="0" w:color="auto"/>
              </w:divBdr>
            </w:div>
            <w:div w:id="190609236">
              <w:marLeft w:val="0"/>
              <w:marRight w:val="0"/>
              <w:marTop w:val="0"/>
              <w:marBottom w:val="0"/>
              <w:divBdr>
                <w:top w:val="none" w:sz="0" w:space="0" w:color="auto"/>
                <w:left w:val="none" w:sz="0" w:space="0" w:color="auto"/>
                <w:bottom w:val="none" w:sz="0" w:space="0" w:color="auto"/>
                <w:right w:val="none" w:sz="0" w:space="0" w:color="auto"/>
              </w:divBdr>
            </w:div>
            <w:div w:id="227614167">
              <w:marLeft w:val="0"/>
              <w:marRight w:val="0"/>
              <w:marTop w:val="0"/>
              <w:marBottom w:val="0"/>
              <w:divBdr>
                <w:top w:val="none" w:sz="0" w:space="0" w:color="auto"/>
                <w:left w:val="none" w:sz="0" w:space="0" w:color="auto"/>
                <w:bottom w:val="none" w:sz="0" w:space="0" w:color="auto"/>
                <w:right w:val="none" w:sz="0" w:space="0" w:color="auto"/>
              </w:divBdr>
            </w:div>
            <w:div w:id="1449619115">
              <w:marLeft w:val="0"/>
              <w:marRight w:val="0"/>
              <w:marTop w:val="0"/>
              <w:marBottom w:val="0"/>
              <w:divBdr>
                <w:top w:val="none" w:sz="0" w:space="0" w:color="auto"/>
                <w:left w:val="none" w:sz="0" w:space="0" w:color="auto"/>
                <w:bottom w:val="none" w:sz="0" w:space="0" w:color="auto"/>
                <w:right w:val="none" w:sz="0" w:space="0" w:color="auto"/>
              </w:divBdr>
            </w:div>
            <w:div w:id="767238325">
              <w:marLeft w:val="0"/>
              <w:marRight w:val="0"/>
              <w:marTop w:val="0"/>
              <w:marBottom w:val="0"/>
              <w:divBdr>
                <w:top w:val="none" w:sz="0" w:space="0" w:color="auto"/>
                <w:left w:val="none" w:sz="0" w:space="0" w:color="auto"/>
                <w:bottom w:val="none" w:sz="0" w:space="0" w:color="auto"/>
                <w:right w:val="none" w:sz="0" w:space="0" w:color="auto"/>
              </w:divBdr>
            </w:div>
            <w:div w:id="1425304696">
              <w:marLeft w:val="0"/>
              <w:marRight w:val="0"/>
              <w:marTop w:val="0"/>
              <w:marBottom w:val="0"/>
              <w:divBdr>
                <w:top w:val="none" w:sz="0" w:space="0" w:color="auto"/>
                <w:left w:val="none" w:sz="0" w:space="0" w:color="auto"/>
                <w:bottom w:val="none" w:sz="0" w:space="0" w:color="auto"/>
                <w:right w:val="none" w:sz="0" w:space="0" w:color="auto"/>
              </w:divBdr>
            </w:div>
            <w:div w:id="1736853329">
              <w:marLeft w:val="0"/>
              <w:marRight w:val="0"/>
              <w:marTop w:val="0"/>
              <w:marBottom w:val="0"/>
              <w:divBdr>
                <w:top w:val="none" w:sz="0" w:space="0" w:color="auto"/>
                <w:left w:val="none" w:sz="0" w:space="0" w:color="auto"/>
                <w:bottom w:val="none" w:sz="0" w:space="0" w:color="auto"/>
                <w:right w:val="none" w:sz="0" w:space="0" w:color="auto"/>
              </w:divBdr>
            </w:div>
            <w:div w:id="182718393">
              <w:marLeft w:val="0"/>
              <w:marRight w:val="0"/>
              <w:marTop w:val="0"/>
              <w:marBottom w:val="0"/>
              <w:divBdr>
                <w:top w:val="none" w:sz="0" w:space="0" w:color="auto"/>
                <w:left w:val="none" w:sz="0" w:space="0" w:color="auto"/>
                <w:bottom w:val="none" w:sz="0" w:space="0" w:color="auto"/>
                <w:right w:val="none" w:sz="0" w:space="0" w:color="auto"/>
              </w:divBdr>
            </w:div>
            <w:div w:id="960572905">
              <w:marLeft w:val="0"/>
              <w:marRight w:val="0"/>
              <w:marTop w:val="0"/>
              <w:marBottom w:val="0"/>
              <w:divBdr>
                <w:top w:val="none" w:sz="0" w:space="0" w:color="auto"/>
                <w:left w:val="none" w:sz="0" w:space="0" w:color="auto"/>
                <w:bottom w:val="none" w:sz="0" w:space="0" w:color="auto"/>
                <w:right w:val="none" w:sz="0" w:space="0" w:color="auto"/>
              </w:divBdr>
            </w:div>
            <w:div w:id="1736857865">
              <w:marLeft w:val="0"/>
              <w:marRight w:val="0"/>
              <w:marTop w:val="0"/>
              <w:marBottom w:val="0"/>
              <w:divBdr>
                <w:top w:val="none" w:sz="0" w:space="0" w:color="auto"/>
                <w:left w:val="none" w:sz="0" w:space="0" w:color="auto"/>
                <w:bottom w:val="none" w:sz="0" w:space="0" w:color="auto"/>
                <w:right w:val="none" w:sz="0" w:space="0" w:color="auto"/>
              </w:divBdr>
            </w:div>
            <w:div w:id="1349329884">
              <w:marLeft w:val="0"/>
              <w:marRight w:val="0"/>
              <w:marTop w:val="0"/>
              <w:marBottom w:val="0"/>
              <w:divBdr>
                <w:top w:val="none" w:sz="0" w:space="0" w:color="auto"/>
                <w:left w:val="none" w:sz="0" w:space="0" w:color="auto"/>
                <w:bottom w:val="none" w:sz="0" w:space="0" w:color="auto"/>
                <w:right w:val="none" w:sz="0" w:space="0" w:color="auto"/>
              </w:divBdr>
            </w:div>
            <w:div w:id="802308084">
              <w:marLeft w:val="0"/>
              <w:marRight w:val="0"/>
              <w:marTop w:val="0"/>
              <w:marBottom w:val="0"/>
              <w:divBdr>
                <w:top w:val="none" w:sz="0" w:space="0" w:color="auto"/>
                <w:left w:val="none" w:sz="0" w:space="0" w:color="auto"/>
                <w:bottom w:val="none" w:sz="0" w:space="0" w:color="auto"/>
                <w:right w:val="none" w:sz="0" w:space="0" w:color="auto"/>
              </w:divBdr>
            </w:div>
            <w:div w:id="4600271">
              <w:marLeft w:val="0"/>
              <w:marRight w:val="0"/>
              <w:marTop w:val="0"/>
              <w:marBottom w:val="0"/>
              <w:divBdr>
                <w:top w:val="none" w:sz="0" w:space="0" w:color="auto"/>
                <w:left w:val="none" w:sz="0" w:space="0" w:color="auto"/>
                <w:bottom w:val="none" w:sz="0" w:space="0" w:color="auto"/>
                <w:right w:val="none" w:sz="0" w:space="0" w:color="auto"/>
              </w:divBdr>
            </w:div>
            <w:div w:id="1834485776">
              <w:marLeft w:val="0"/>
              <w:marRight w:val="0"/>
              <w:marTop w:val="0"/>
              <w:marBottom w:val="0"/>
              <w:divBdr>
                <w:top w:val="none" w:sz="0" w:space="0" w:color="auto"/>
                <w:left w:val="none" w:sz="0" w:space="0" w:color="auto"/>
                <w:bottom w:val="none" w:sz="0" w:space="0" w:color="auto"/>
                <w:right w:val="none" w:sz="0" w:space="0" w:color="auto"/>
              </w:divBdr>
            </w:div>
            <w:div w:id="1696157484">
              <w:marLeft w:val="0"/>
              <w:marRight w:val="0"/>
              <w:marTop w:val="0"/>
              <w:marBottom w:val="0"/>
              <w:divBdr>
                <w:top w:val="none" w:sz="0" w:space="0" w:color="auto"/>
                <w:left w:val="none" w:sz="0" w:space="0" w:color="auto"/>
                <w:bottom w:val="none" w:sz="0" w:space="0" w:color="auto"/>
                <w:right w:val="none" w:sz="0" w:space="0" w:color="auto"/>
              </w:divBdr>
            </w:div>
            <w:div w:id="1493764609">
              <w:marLeft w:val="0"/>
              <w:marRight w:val="0"/>
              <w:marTop w:val="0"/>
              <w:marBottom w:val="0"/>
              <w:divBdr>
                <w:top w:val="none" w:sz="0" w:space="0" w:color="auto"/>
                <w:left w:val="none" w:sz="0" w:space="0" w:color="auto"/>
                <w:bottom w:val="none" w:sz="0" w:space="0" w:color="auto"/>
                <w:right w:val="none" w:sz="0" w:space="0" w:color="auto"/>
              </w:divBdr>
            </w:div>
            <w:div w:id="1548906380">
              <w:marLeft w:val="0"/>
              <w:marRight w:val="0"/>
              <w:marTop w:val="0"/>
              <w:marBottom w:val="0"/>
              <w:divBdr>
                <w:top w:val="none" w:sz="0" w:space="0" w:color="auto"/>
                <w:left w:val="none" w:sz="0" w:space="0" w:color="auto"/>
                <w:bottom w:val="none" w:sz="0" w:space="0" w:color="auto"/>
                <w:right w:val="none" w:sz="0" w:space="0" w:color="auto"/>
              </w:divBdr>
            </w:div>
            <w:div w:id="2010283768">
              <w:marLeft w:val="0"/>
              <w:marRight w:val="0"/>
              <w:marTop w:val="0"/>
              <w:marBottom w:val="0"/>
              <w:divBdr>
                <w:top w:val="none" w:sz="0" w:space="0" w:color="auto"/>
                <w:left w:val="none" w:sz="0" w:space="0" w:color="auto"/>
                <w:bottom w:val="none" w:sz="0" w:space="0" w:color="auto"/>
                <w:right w:val="none" w:sz="0" w:space="0" w:color="auto"/>
              </w:divBdr>
            </w:div>
            <w:div w:id="702487937">
              <w:marLeft w:val="0"/>
              <w:marRight w:val="0"/>
              <w:marTop w:val="0"/>
              <w:marBottom w:val="0"/>
              <w:divBdr>
                <w:top w:val="none" w:sz="0" w:space="0" w:color="auto"/>
                <w:left w:val="none" w:sz="0" w:space="0" w:color="auto"/>
                <w:bottom w:val="none" w:sz="0" w:space="0" w:color="auto"/>
                <w:right w:val="none" w:sz="0" w:space="0" w:color="auto"/>
              </w:divBdr>
            </w:div>
            <w:div w:id="2134443078">
              <w:marLeft w:val="0"/>
              <w:marRight w:val="0"/>
              <w:marTop w:val="0"/>
              <w:marBottom w:val="0"/>
              <w:divBdr>
                <w:top w:val="none" w:sz="0" w:space="0" w:color="auto"/>
                <w:left w:val="none" w:sz="0" w:space="0" w:color="auto"/>
                <w:bottom w:val="none" w:sz="0" w:space="0" w:color="auto"/>
                <w:right w:val="none" w:sz="0" w:space="0" w:color="auto"/>
              </w:divBdr>
            </w:div>
            <w:div w:id="1763337812">
              <w:marLeft w:val="0"/>
              <w:marRight w:val="0"/>
              <w:marTop w:val="0"/>
              <w:marBottom w:val="0"/>
              <w:divBdr>
                <w:top w:val="none" w:sz="0" w:space="0" w:color="auto"/>
                <w:left w:val="none" w:sz="0" w:space="0" w:color="auto"/>
                <w:bottom w:val="none" w:sz="0" w:space="0" w:color="auto"/>
                <w:right w:val="none" w:sz="0" w:space="0" w:color="auto"/>
              </w:divBdr>
            </w:div>
            <w:div w:id="1250231381">
              <w:marLeft w:val="0"/>
              <w:marRight w:val="0"/>
              <w:marTop w:val="0"/>
              <w:marBottom w:val="0"/>
              <w:divBdr>
                <w:top w:val="none" w:sz="0" w:space="0" w:color="auto"/>
                <w:left w:val="none" w:sz="0" w:space="0" w:color="auto"/>
                <w:bottom w:val="none" w:sz="0" w:space="0" w:color="auto"/>
                <w:right w:val="none" w:sz="0" w:space="0" w:color="auto"/>
              </w:divBdr>
            </w:div>
            <w:div w:id="11443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9" ma:contentTypeDescription="Ein neues Dokument erstellen." ma:contentTypeScope="" ma:versionID="2258e4f82c8c16334a437732c5a32543">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b755c26e4060fd18c2cddd9d5f6c6cbf"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bcdc34-3acf-42b1-abfa-b6ef944057a8}" ma:internalName="TaxCatchAll" ma:showField="CatchAllData" ma:web="f5f3c0c8-cb47-4a26-91a1-a44bb4539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f3c0c8-cb47-4a26-91a1-a44bb4539247" xsi:nil="true"/>
    <lcf76f155ced4ddcb4097134ff3c332f xmlns="bbb3f655-f267-4a84-b742-532fbc77d0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D358D3-FEBD-4A05-BA5B-ECD4E3F49E2A}">
  <ds:schemaRefs>
    <ds:schemaRef ds:uri="http://schemas.openxmlformats.org/officeDocument/2006/bibliography"/>
  </ds:schemaRefs>
</ds:datastoreItem>
</file>

<file path=customXml/itemProps2.xml><?xml version="1.0" encoding="utf-8"?>
<ds:datastoreItem xmlns:ds="http://schemas.openxmlformats.org/officeDocument/2006/customXml" ds:itemID="{622F75EC-431C-4935-B2CB-8C5F2FEC74FC}"/>
</file>

<file path=customXml/itemProps3.xml><?xml version="1.0" encoding="utf-8"?>
<ds:datastoreItem xmlns:ds="http://schemas.openxmlformats.org/officeDocument/2006/customXml" ds:itemID="{B8115099-8AD0-44B9-877E-57969287ED45}"/>
</file>

<file path=customXml/itemProps4.xml><?xml version="1.0" encoding="utf-8"?>
<ds:datastoreItem xmlns:ds="http://schemas.openxmlformats.org/officeDocument/2006/customXml" ds:itemID="{DAD5E7FA-C684-41EC-BEFB-B0A9856822B6}"/>
</file>

<file path=docProps/app.xml><?xml version="1.0" encoding="utf-8"?>
<Properties xmlns="http://schemas.openxmlformats.org/officeDocument/2006/extended-properties" xmlns:vt="http://schemas.openxmlformats.org/officeDocument/2006/docPropsVTypes">
  <Template>Normal</Template>
  <TotalTime>0</TotalTime>
  <Pages>15</Pages>
  <Words>4101</Words>
  <Characters>25842</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1</cp:revision>
  <dcterms:created xsi:type="dcterms:W3CDTF">2026-08-19T13:48:00Z</dcterms:created>
  <dcterms:modified xsi:type="dcterms:W3CDTF">2026-08-19T14:03:00Z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0x010100E9C0657C80C9EB42A8AE8AF1E32C18B5</vt:lpwstr>
  </property>
</Properties>
</file>